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B4329" w14:textId="77777777" w:rsidR="00197D66" w:rsidRPr="0093505D" w:rsidRDefault="0055466E">
      <w:pPr>
        <w:spacing w:beforeLines="50" w:before="156" w:line="400" w:lineRule="exact"/>
        <w:jc w:val="center"/>
        <w:outlineLvl w:val="0"/>
        <w:rPr>
          <w:rFonts w:ascii="黑体" w:eastAsia="黑体" w:hAnsi="黑体"/>
          <w:sz w:val="32"/>
          <w:szCs w:val="32"/>
        </w:rPr>
      </w:pPr>
      <w:r w:rsidRPr="0093505D">
        <w:rPr>
          <w:rFonts w:ascii="黑体" w:eastAsia="黑体" w:hAnsi="黑体" w:hint="eastAsia"/>
          <w:sz w:val="32"/>
          <w:szCs w:val="32"/>
        </w:rPr>
        <w:t>债权申报说明</w:t>
      </w:r>
    </w:p>
    <w:p w14:paraId="1EEC5AD5" w14:textId="5B5689DB" w:rsidR="00197D66" w:rsidRPr="0093505D" w:rsidRDefault="0055466E" w:rsidP="00922CF2">
      <w:pPr>
        <w:spacing w:beforeLines="50" w:before="156" w:line="400" w:lineRule="exact"/>
        <w:ind w:firstLine="480"/>
        <w:outlineLvl w:val="0"/>
        <w:rPr>
          <w:rFonts w:ascii="仿宋_GB2312" w:eastAsia="仿宋_GB2312" w:hAnsi="仿宋"/>
          <w:sz w:val="24"/>
        </w:rPr>
      </w:pPr>
      <w:r w:rsidRPr="0093505D">
        <w:rPr>
          <w:rFonts w:ascii="仿宋_GB2312" w:eastAsia="仿宋_GB2312" w:hAnsi="仿宋" w:hint="eastAsia"/>
          <w:sz w:val="24"/>
        </w:rPr>
        <w:t>依据</w:t>
      </w:r>
      <w:r w:rsidR="00C26015" w:rsidRPr="0093505D">
        <w:rPr>
          <w:rFonts w:ascii="仿宋_GB2312" w:eastAsia="仿宋_GB2312" w:hAnsi="仿宋" w:hint="eastAsia"/>
          <w:sz w:val="24"/>
        </w:rPr>
        <w:t>浙江省高级人民法院关于印发《浙江法院个人债务集中清理（类个人破产）工作指引（试行）》的通知</w:t>
      </w:r>
      <w:r w:rsidRPr="0093505D">
        <w:rPr>
          <w:rFonts w:ascii="仿宋_GB2312" w:eastAsia="仿宋_GB2312" w:hAnsi="仿宋" w:hint="eastAsia"/>
          <w:sz w:val="24"/>
        </w:rPr>
        <w:t>及相关法律、法规和司法解释的规定，就债权人在申报债权时的相关注意事项说明如下：</w:t>
      </w:r>
    </w:p>
    <w:p w14:paraId="6C65562C" w14:textId="77777777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b/>
          <w:sz w:val="24"/>
        </w:rPr>
      </w:pPr>
      <w:r w:rsidRPr="0093505D">
        <w:rPr>
          <w:rFonts w:ascii="仿宋_GB2312" w:eastAsia="仿宋_GB2312" w:hAnsi="仿宋" w:hint="eastAsia"/>
          <w:b/>
          <w:sz w:val="24"/>
        </w:rPr>
        <w:t>1.申报债权的范围</w:t>
      </w:r>
    </w:p>
    <w:p w14:paraId="06A7CA0D" w14:textId="5128AFCE" w:rsidR="00197D66" w:rsidRPr="0093505D" w:rsidRDefault="0055466E" w:rsidP="00FE2D2D">
      <w:pPr>
        <w:spacing w:before="50" w:line="400" w:lineRule="exact"/>
        <w:ind w:firstLine="480"/>
        <w:outlineLvl w:val="0"/>
        <w:rPr>
          <w:rFonts w:ascii="仿宋_GB2312" w:eastAsia="仿宋_GB2312" w:hAnsi="仿宋"/>
          <w:sz w:val="24"/>
        </w:rPr>
      </w:pPr>
      <w:r w:rsidRPr="00D766DA">
        <w:rPr>
          <w:rFonts w:ascii="仿宋_GB2312" w:eastAsia="仿宋_GB2312" w:hAnsi="仿宋" w:hint="eastAsia"/>
          <w:sz w:val="24"/>
        </w:rPr>
        <w:t>1.1人民法院受理</w:t>
      </w:r>
      <w:r w:rsidR="007C3BF2" w:rsidRPr="00D766DA">
        <w:rPr>
          <w:rFonts w:ascii="仿宋_GB2312" w:eastAsia="仿宋_GB2312" w:hAnsi="仿宋" w:hint="eastAsia"/>
          <w:sz w:val="24"/>
        </w:rPr>
        <w:t>个人债务集中清理申请</w:t>
      </w:r>
      <w:r w:rsidRPr="00D766DA">
        <w:rPr>
          <w:rFonts w:ascii="仿宋_GB2312" w:eastAsia="仿宋_GB2312" w:hAnsi="仿宋" w:hint="eastAsia"/>
          <w:sz w:val="24"/>
        </w:rPr>
        <w:t>时对债务人享有债权的债权人，有权向管理人申报债权。</w:t>
      </w:r>
    </w:p>
    <w:p w14:paraId="4E912F6E" w14:textId="408821EB" w:rsidR="007C3BF2" w:rsidRPr="0093505D" w:rsidRDefault="007C3BF2" w:rsidP="00FE2D2D">
      <w:pPr>
        <w:spacing w:before="50" w:line="400" w:lineRule="exact"/>
        <w:ind w:firstLine="480"/>
        <w:outlineLvl w:val="0"/>
        <w:rPr>
          <w:rFonts w:ascii="仿宋_GB2312" w:eastAsia="仿宋_GB2312" w:hAnsi="仿宋"/>
          <w:sz w:val="24"/>
        </w:rPr>
      </w:pPr>
      <w:r w:rsidRPr="0093505D">
        <w:rPr>
          <w:rFonts w:ascii="仿宋_GB2312" w:eastAsia="仿宋_GB2312" w:hAnsi="仿宋" w:hint="eastAsia"/>
          <w:sz w:val="24"/>
        </w:rPr>
        <w:t>1</w:t>
      </w:r>
      <w:r w:rsidRPr="0093505D">
        <w:rPr>
          <w:rFonts w:ascii="仿宋_GB2312" w:eastAsia="仿宋_GB2312" w:hAnsi="仿宋"/>
          <w:sz w:val="24"/>
        </w:rPr>
        <w:t>.2</w:t>
      </w:r>
      <w:r w:rsidRPr="0093505D">
        <w:rPr>
          <w:rFonts w:ascii="仿宋_GB2312" w:eastAsia="仿宋_GB2312" w:hAnsi="仿宋" w:hint="eastAsia"/>
          <w:sz w:val="24"/>
        </w:rPr>
        <w:t>债权人申报债权时，应当书面说明债权的数额和有无财产担保，并提交有关证据。申报的债权是连带债权的，应当予以说明。</w:t>
      </w:r>
    </w:p>
    <w:p w14:paraId="32D577C9" w14:textId="1F0E213E" w:rsidR="007C3BF2" w:rsidRPr="0093505D" w:rsidRDefault="007C3BF2" w:rsidP="00FE2D2D">
      <w:pPr>
        <w:spacing w:before="50" w:line="400" w:lineRule="exact"/>
        <w:ind w:firstLine="480"/>
        <w:outlineLvl w:val="0"/>
        <w:rPr>
          <w:rFonts w:ascii="仿宋_GB2312" w:eastAsia="仿宋_GB2312" w:hAnsi="仿宋"/>
          <w:sz w:val="24"/>
        </w:rPr>
      </w:pPr>
      <w:r w:rsidRPr="0093505D">
        <w:rPr>
          <w:rFonts w:ascii="仿宋_GB2312" w:eastAsia="仿宋_GB2312" w:hAnsi="仿宋" w:hint="eastAsia"/>
          <w:sz w:val="24"/>
        </w:rPr>
        <w:t>1</w:t>
      </w:r>
      <w:r w:rsidRPr="0093505D">
        <w:rPr>
          <w:rFonts w:ascii="仿宋_GB2312" w:eastAsia="仿宋_GB2312" w:hAnsi="仿宋"/>
          <w:sz w:val="24"/>
        </w:rPr>
        <w:t>.3</w:t>
      </w:r>
      <w:r w:rsidRPr="0093505D">
        <w:rPr>
          <w:rFonts w:ascii="仿宋_GB2312" w:eastAsia="仿宋_GB2312" w:hAnsi="仿宋" w:hint="eastAsia"/>
          <w:sz w:val="24"/>
        </w:rPr>
        <w:t>连带债权人可以由其中一人代表全体连带债权人申报债权，也可以共同申报债权。</w:t>
      </w:r>
    </w:p>
    <w:p w14:paraId="42613848" w14:textId="341E10C2" w:rsidR="007C3BF2" w:rsidRPr="0093505D" w:rsidRDefault="007C3BF2" w:rsidP="00FE2D2D">
      <w:pPr>
        <w:spacing w:before="50" w:line="400" w:lineRule="exact"/>
        <w:ind w:firstLine="480"/>
        <w:outlineLvl w:val="0"/>
        <w:rPr>
          <w:rFonts w:ascii="仿宋_GB2312" w:eastAsia="仿宋_GB2312" w:hAnsi="仿宋"/>
          <w:sz w:val="24"/>
        </w:rPr>
      </w:pPr>
      <w:r w:rsidRPr="0093505D">
        <w:rPr>
          <w:rFonts w:ascii="仿宋_GB2312" w:eastAsia="仿宋_GB2312" w:hAnsi="仿宋"/>
          <w:sz w:val="24"/>
        </w:rPr>
        <w:t>1.4</w:t>
      </w:r>
      <w:r w:rsidRPr="0093505D">
        <w:rPr>
          <w:rFonts w:ascii="仿宋_GB2312" w:eastAsia="仿宋_GB2312" w:hAnsi="仿宋" w:hint="eastAsia"/>
          <w:sz w:val="24"/>
        </w:rPr>
        <w:t>附条件、附期限的债权和诉讼、仲裁未决的债权，债权人可以申报。</w:t>
      </w:r>
    </w:p>
    <w:p w14:paraId="00A15B63" w14:textId="72F5D751" w:rsidR="007C3BF2" w:rsidRPr="0093505D" w:rsidRDefault="007C3BF2" w:rsidP="00FE2D2D">
      <w:pPr>
        <w:spacing w:before="50" w:line="400" w:lineRule="exact"/>
        <w:ind w:firstLine="480"/>
        <w:outlineLvl w:val="0"/>
        <w:rPr>
          <w:rFonts w:ascii="仿宋_GB2312" w:eastAsia="仿宋_GB2312" w:hAnsi="仿宋"/>
          <w:sz w:val="24"/>
        </w:rPr>
      </w:pPr>
      <w:r w:rsidRPr="0093505D">
        <w:rPr>
          <w:rFonts w:ascii="仿宋_GB2312" w:eastAsia="仿宋_GB2312" w:hAnsi="仿宋"/>
          <w:sz w:val="24"/>
        </w:rPr>
        <w:t>1.5</w:t>
      </w:r>
      <w:r w:rsidRPr="0093505D">
        <w:rPr>
          <w:rFonts w:ascii="仿宋_GB2312" w:eastAsia="仿宋_GB2312" w:hAnsi="仿宋" w:hint="eastAsia"/>
          <w:sz w:val="24"/>
        </w:rPr>
        <w:t>债务人的保证人或者其他连带债务人已经代替债务人清偿债务的，以其对债务人的求偿权申报债权。债务人的保证人或者其他连带债务人尚未代替债务人清偿债务的，以其对债务人的将来求偿权申报债权。但是，债权人已经向管理人申报全部债权的除外。</w:t>
      </w:r>
    </w:p>
    <w:p w14:paraId="34BECE08" w14:textId="77777777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b/>
          <w:sz w:val="24"/>
        </w:rPr>
      </w:pPr>
      <w:r w:rsidRPr="0093505D">
        <w:rPr>
          <w:rFonts w:ascii="仿宋_GB2312" w:eastAsia="仿宋_GB2312" w:hAnsi="仿宋" w:hint="eastAsia"/>
          <w:b/>
          <w:sz w:val="24"/>
        </w:rPr>
        <w:t>2.申报债权的要求</w:t>
      </w:r>
    </w:p>
    <w:p w14:paraId="16F2D2B7" w14:textId="77777777" w:rsidR="00197D66" w:rsidRPr="0093505D" w:rsidRDefault="0055466E" w:rsidP="00627C61">
      <w:pPr>
        <w:spacing w:before="50" w:line="400" w:lineRule="exact"/>
        <w:ind w:firstLine="480"/>
        <w:outlineLvl w:val="0"/>
        <w:rPr>
          <w:rFonts w:ascii="仿宋_GB2312" w:eastAsia="仿宋_GB2312" w:hAnsi="仿宋" w:cs="Tahoma"/>
          <w:b/>
          <w:sz w:val="24"/>
        </w:rPr>
      </w:pPr>
      <w:r w:rsidRPr="0093505D">
        <w:rPr>
          <w:rFonts w:ascii="仿宋_GB2312" w:eastAsia="仿宋_GB2312" w:hAnsi="仿宋" w:hint="eastAsia"/>
          <w:sz w:val="24"/>
        </w:rPr>
        <w:t>2.1</w:t>
      </w:r>
      <w:r w:rsidRPr="0093505D">
        <w:rPr>
          <w:rFonts w:ascii="仿宋_GB2312" w:eastAsia="仿宋_GB2312" w:hAnsi="仿宋" w:cs="Tahoma" w:hint="eastAsia"/>
          <w:b/>
          <w:sz w:val="24"/>
        </w:rPr>
        <w:t>债权人应当在人民法院确定的债权申报期限内向管理人申报债权</w:t>
      </w:r>
      <w:r w:rsidRPr="0093505D">
        <w:rPr>
          <w:rFonts w:ascii="仿宋_GB2312" w:eastAsia="仿宋_GB2312" w:hAnsi="仿宋" w:cs="Tahoma" w:hint="eastAsia"/>
          <w:sz w:val="24"/>
        </w:rPr>
        <w:t>。</w:t>
      </w:r>
    </w:p>
    <w:p w14:paraId="7C8A66BB" w14:textId="59C4AC3A" w:rsidR="00197D66" w:rsidRPr="0093505D" w:rsidRDefault="0055466E" w:rsidP="00627C61">
      <w:pPr>
        <w:spacing w:before="50" w:line="400" w:lineRule="exact"/>
        <w:ind w:firstLine="480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2.2在人民法院确定的债权申报期限内，债权人未申报债权的，可以在</w:t>
      </w:r>
      <w:r w:rsidR="00F46EDD" w:rsidRPr="0093505D">
        <w:rPr>
          <w:rFonts w:ascii="仿宋_GB2312" w:eastAsia="仿宋_GB2312" w:hAnsi="仿宋" w:cs="Tahoma" w:hint="eastAsia"/>
          <w:sz w:val="24"/>
        </w:rPr>
        <w:t>债务人</w:t>
      </w:r>
      <w:r w:rsidRPr="0093505D">
        <w:rPr>
          <w:rFonts w:ascii="仿宋_GB2312" w:eastAsia="仿宋_GB2312" w:hAnsi="仿宋" w:cs="Tahoma" w:hint="eastAsia"/>
          <w:sz w:val="24"/>
        </w:rPr>
        <w:t>财产最后分配前补充申报；但是，此前已进行的分配，不再对其补充分配。为审查和确认补充申报债权的费用，由补充申报人承担。</w:t>
      </w:r>
    </w:p>
    <w:p w14:paraId="1FB2D604" w14:textId="37C2B452" w:rsidR="00197D66" w:rsidRPr="0093505D" w:rsidRDefault="0055466E" w:rsidP="00627C61">
      <w:pPr>
        <w:spacing w:before="50" w:line="400" w:lineRule="exact"/>
        <w:ind w:firstLine="480"/>
        <w:outlineLvl w:val="0"/>
        <w:rPr>
          <w:rFonts w:ascii="仿宋_GB2312" w:eastAsia="仿宋_GB2312" w:hAnsi="仿宋"/>
          <w:b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2.</w:t>
      </w:r>
      <w:r w:rsidRPr="0093505D">
        <w:rPr>
          <w:rFonts w:ascii="仿宋_GB2312" w:eastAsia="仿宋_GB2312" w:hAnsi="仿宋" w:cs="Tahoma"/>
          <w:sz w:val="24"/>
        </w:rPr>
        <w:t>3债权人未依照</w:t>
      </w:r>
      <w:r w:rsidR="00F46EDD" w:rsidRPr="0093505D">
        <w:rPr>
          <w:rFonts w:ascii="仿宋_GB2312" w:eastAsia="仿宋_GB2312" w:hAnsi="仿宋" w:hint="eastAsia"/>
          <w:sz w:val="24"/>
        </w:rPr>
        <w:t>《浙江法院个人债务集中清理（类个人破产）工作指引（试行）》的通知及相关法律、法规和司法解释的</w:t>
      </w:r>
      <w:r w:rsidRPr="0093505D">
        <w:rPr>
          <w:rFonts w:ascii="仿宋_GB2312" w:eastAsia="仿宋_GB2312" w:hAnsi="仿宋" w:cs="Tahoma"/>
          <w:sz w:val="24"/>
        </w:rPr>
        <w:t>规定申报债权的，不得依照</w:t>
      </w:r>
      <w:r w:rsidR="00F46EDD" w:rsidRPr="0093505D">
        <w:rPr>
          <w:rFonts w:ascii="仿宋_GB2312" w:eastAsia="仿宋_GB2312" w:hAnsi="仿宋" w:cs="Tahoma" w:hint="eastAsia"/>
          <w:sz w:val="24"/>
        </w:rPr>
        <w:t>相关</w:t>
      </w:r>
      <w:r w:rsidRPr="0093505D">
        <w:rPr>
          <w:rFonts w:ascii="仿宋_GB2312" w:eastAsia="仿宋_GB2312" w:hAnsi="仿宋" w:cs="Tahoma"/>
          <w:sz w:val="24"/>
        </w:rPr>
        <w:t>规定的程序行使权利。</w:t>
      </w:r>
    </w:p>
    <w:p w14:paraId="2AC91C8A" w14:textId="77777777" w:rsidR="00197D66" w:rsidRPr="0093505D" w:rsidRDefault="0055466E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/>
          <w:b/>
          <w:sz w:val="24"/>
        </w:rPr>
      </w:pPr>
      <w:r w:rsidRPr="0093505D">
        <w:rPr>
          <w:rFonts w:ascii="仿宋_GB2312" w:eastAsia="仿宋_GB2312" w:hAnsi="仿宋" w:hint="eastAsia"/>
          <w:b/>
          <w:sz w:val="24"/>
        </w:rPr>
        <w:t>3.申报债权的条件</w:t>
      </w:r>
    </w:p>
    <w:p w14:paraId="00589FBF" w14:textId="32D474AE" w:rsidR="00197D66" w:rsidRPr="0093505D" w:rsidRDefault="0055466E" w:rsidP="004237E1">
      <w:pPr>
        <w:spacing w:before="50" w:line="400" w:lineRule="exact"/>
        <w:ind w:firstLine="480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hint="eastAsia"/>
          <w:sz w:val="24"/>
        </w:rPr>
        <w:t>3.1</w:t>
      </w:r>
      <w:r w:rsidRPr="0093505D">
        <w:rPr>
          <w:rFonts w:ascii="仿宋_GB2312" w:eastAsia="仿宋_GB2312" w:hAnsi="仿宋" w:cs="Tahoma" w:hint="eastAsia"/>
          <w:sz w:val="24"/>
        </w:rPr>
        <w:t>债权人申报债权时，应当书面说明债权的数额和有无财产担保，并提交有关证据。申报的债权是连带债权的，应当</w:t>
      </w:r>
      <w:r w:rsidR="001127F1">
        <w:rPr>
          <w:rFonts w:ascii="仿宋_GB2312" w:eastAsia="仿宋_GB2312" w:hAnsi="仿宋" w:cs="Tahoma" w:hint="eastAsia"/>
          <w:sz w:val="24"/>
        </w:rPr>
        <w:t>予以</w:t>
      </w:r>
      <w:r w:rsidRPr="0093505D">
        <w:rPr>
          <w:rFonts w:ascii="仿宋_GB2312" w:eastAsia="仿宋_GB2312" w:hAnsi="仿宋" w:cs="Tahoma" w:hint="eastAsia"/>
          <w:sz w:val="24"/>
        </w:rPr>
        <w:t>说明。</w:t>
      </w:r>
    </w:p>
    <w:p w14:paraId="62F50C0C" w14:textId="5156F78D" w:rsidR="00197D66" w:rsidRPr="0093505D" w:rsidRDefault="0055466E" w:rsidP="004237E1">
      <w:pPr>
        <w:spacing w:before="50" w:line="400" w:lineRule="exact"/>
        <w:ind w:firstLine="480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3.2债权人在申报债权时应同时提交债权申报表、债权申报文件清单，并由债权人签章确认。</w:t>
      </w:r>
    </w:p>
    <w:p w14:paraId="6DDC01E6" w14:textId="49EEBF69" w:rsidR="00197D66" w:rsidRPr="0093505D" w:rsidRDefault="0055466E" w:rsidP="004237E1">
      <w:pPr>
        <w:spacing w:before="50" w:line="400" w:lineRule="exact"/>
        <w:ind w:firstLine="480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3.3债权人在申报债权时应同时提交债权人的主体资格文件，包括</w:t>
      </w:r>
      <w:r w:rsidR="007443A0" w:rsidRPr="0093505D">
        <w:rPr>
          <w:rFonts w:ascii="仿宋_GB2312" w:eastAsia="仿宋_GB2312" w:hAnsi="仿宋" w:cs="Tahoma" w:hint="eastAsia"/>
          <w:sz w:val="24"/>
        </w:rPr>
        <w:t>自然人的</w:t>
      </w:r>
      <w:r w:rsidRPr="0093505D">
        <w:rPr>
          <w:rFonts w:ascii="仿宋_GB2312" w:eastAsia="仿宋_GB2312" w:hAnsi="仿宋" w:cs="Tahoma" w:hint="eastAsia"/>
          <w:sz w:val="24"/>
        </w:rPr>
        <w:t>身份</w:t>
      </w:r>
      <w:r w:rsidR="002955B2">
        <w:rPr>
          <w:rFonts w:ascii="仿宋_GB2312" w:eastAsia="仿宋_GB2312" w:hAnsi="仿宋" w:cs="Tahoma" w:hint="eastAsia"/>
          <w:sz w:val="24"/>
        </w:rPr>
        <w:t>证明</w:t>
      </w:r>
      <w:r w:rsidR="003E0AF9">
        <w:rPr>
          <w:rFonts w:ascii="仿宋_GB2312" w:eastAsia="仿宋_GB2312" w:hAnsi="仿宋" w:cs="Tahoma" w:hint="eastAsia"/>
          <w:sz w:val="24"/>
        </w:rPr>
        <w:t>；</w:t>
      </w:r>
      <w:r w:rsidRPr="0093505D">
        <w:rPr>
          <w:rFonts w:ascii="仿宋_GB2312" w:eastAsia="仿宋_GB2312" w:hAnsi="仿宋" w:cs="Tahoma" w:hint="eastAsia"/>
          <w:sz w:val="24"/>
        </w:rPr>
        <w:t>法人</w:t>
      </w:r>
      <w:r w:rsidR="003E0AF9">
        <w:rPr>
          <w:rFonts w:ascii="仿宋_GB2312" w:eastAsia="仿宋_GB2312" w:hAnsi="仿宋" w:cs="Tahoma" w:hint="eastAsia"/>
          <w:sz w:val="24"/>
        </w:rPr>
        <w:t>或其他组织</w:t>
      </w:r>
      <w:r w:rsidR="007443A0" w:rsidRPr="0093505D">
        <w:rPr>
          <w:rFonts w:ascii="仿宋_GB2312" w:eastAsia="仿宋_GB2312" w:hAnsi="仿宋" w:cs="Tahoma" w:hint="eastAsia"/>
          <w:sz w:val="24"/>
        </w:rPr>
        <w:t>的</w:t>
      </w:r>
      <w:r w:rsidRPr="0093505D">
        <w:rPr>
          <w:rFonts w:ascii="仿宋_GB2312" w:eastAsia="仿宋_GB2312" w:hAnsi="仿宋" w:cs="Tahoma" w:hint="eastAsia"/>
          <w:sz w:val="24"/>
        </w:rPr>
        <w:t>营业执照</w:t>
      </w:r>
      <w:r w:rsidR="007443A0" w:rsidRPr="0093505D">
        <w:rPr>
          <w:rFonts w:ascii="仿宋_GB2312" w:eastAsia="仿宋_GB2312" w:hAnsi="仿宋" w:cs="Tahoma" w:hint="eastAsia"/>
          <w:sz w:val="24"/>
        </w:rPr>
        <w:t>、法定代表人/负责人身份证明书</w:t>
      </w:r>
      <w:r w:rsidR="00484116">
        <w:rPr>
          <w:rFonts w:ascii="仿宋_GB2312" w:eastAsia="仿宋_GB2312" w:hAnsi="仿宋" w:cs="Tahoma" w:hint="eastAsia"/>
          <w:sz w:val="24"/>
        </w:rPr>
        <w:t>、</w:t>
      </w:r>
      <w:r w:rsidR="00484116" w:rsidRPr="0093505D">
        <w:rPr>
          <w:rFonts w:ascii="仿宋_GB2312" w:eastAsia="仿宋_GB2312" w:hAnsi="仿宋" w:cs="Tahoma" w:hint="eastAsia"/>
          <w:sz w:val="24"/>
        </w:rPr>
        <w:t>法定代表人/负责人</w:t>
      </w:r>
      <w:r w:rsidR="00484116">
        <w:rPr>
          <w:rFonts w:ascii="仿宋_GB2312" w:eastAsia="仿宋_GB2312" w:hAnsi="仿宋" w:cs="Tahoma" w:hint="eastAsia"/>
          <w:sz w:val="24"/>
        </w:rPr>
        <w:t>身份</w:t>
      </w:r>
      <w:r w:rsidR="0026652F">
        <w:rPr>
          <w:rFonts w:ascii="仿宋_GB2312" w:eastAsia="仿宋_GB2312" w:hAnsi="仿宋" w:cs="Tahoma" w:hint="eastAsia"/>
          <w:sz w:val="24"/>
        </w:rPr>
        <w:t>证件</w:t>
      </w:r>
      <w:r w:rsidRPr="0093505D">
        <w:rPr>
          <w:rFonts w:ascii="仿宋_GB2312" w:eastAsia="仿宋_GB2312" w:hAnsi="仿宋" w:cs="Tahoma" w:hint="eastAsia"/>
          <w:sz w:val="24"/>
        </w:rPr>
        <w:t>等。</w:t>
      </w:r>
    </w:p>
    <w:p w14:paraId="2C41BF1B" w14:textId="79031693" w:rsidR="00197D66" w:rsidRPr="0093505D" w:rsidRDefault="0055466E" w:rsidP="004237E1">
      <w:pPr>
        <w:spacing w:before="50" w:line="400" w:lineRule="exact"/>
        <w:ind w:firstLine="480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3.4债权人委托他人申报债权的应提交书面</w:t>
      </w:r>
      <w:r w:rsidR="00364677">
        <w:rPr>
          <w:rFonts w:ascii="仿宋_GB2312" w:eastAsia="仿宋_GB2312" w:hAnsi="仿宋" w:cs="Tahoma" w:hint="eastAsia"/>
          <w:sz w:val="24"/>
        </w:rPr>
        <w:t>的特别</w:t>
      </w:r>
      <w:r w:rsidRPr="0093505D">
        <w:rPr>
          <w:rFonts w:ascii="仿宋_GB2312" w:eastAsia="仿宋_GB2312" w:hAnsi="仿宋" w:cs="Tahoma" w:hint="eastAsia"/>
          <w:sz w:val="24"/>
        </w:rPr>
        <w:t>授权委托书</w:t>
      </w:r>
      <w:r w:rsidR="007443A0" w:rsidRPr="0093505D">
        <w:rPr>
          <w:rFonts w:ascii="仿宋_GB2312" w:eastAsia="仿宋_GB2312" w:hAnsi="仿宋" w:cs="Tahoma" w:hint="eastAsia"/>
          <w:sz w:val="24"/>
        </w:rPr>
        <w:t>、委托代理人</w:t>
      </w:r>
      <w:r w:rsidR="007443A0" w:rsidRPr="0093505D">
        <w:rPr>
          <w:rFonts w:ascii="仿宋_GB2312" w:eastAsia="仿宋_GB2312" w:hAnsi="仿宋" w:cs="Tahoma" w:hint="eastAsia"/>
          <w:sz w:val="24"/>
        </w:rPr>
        <w:lastRenderedPageBreak/>
        <w:t>的身份证件或律师执业证，委托代理人是律师的还应提交律师事务所的指派函</w:t>
      </w:r>
      <w:r w:rsidRPr="0093505D">
        <w:rPr>
          <w:rFonts w:ascii="仿宋_GB2312" w:eastAsia="仿宋_GB2312" w:hAnsi="仿宋" w:cs="Tahoma" w:hint="eastAsia"/>
          <w:sz w:val="24"/>
        </w:rPr>
        <w:t>。</w:t>
      </w:r>
    </w:p>
    <w:p w14:paraId="714D2DAC" w14:textId="77777777" w:rsidR="00197D66" w:rsidRPr="0093505D" w:rsidRDefault="0055466E" w:rsidP="004237E1">
      <w:pPr>
        <w:spacing w:before="50" w:line="400" w:lineRule="exact"/>
        <w:ind w:firstLine="480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3.5债权人申报债权时应提交相关文件材料以证明债权存在以及金额，管理人如认为其提交文件材料不完整，可要求债权人补充提交文件材料。</w:t>
      </w:r>
    </w:p>
    <w:p w14:paraId="3253B862" w14:textId="64CA9695" w:rsidR="00107750" w:rsidRPr="0093505D" w:rsidRDefault="0055466E" w:rsidP="008101D3">
      <w:pPr>
        <w:spacing w:before="50" w:line="400" w:lineRule="exact"/>
        <w:ind w:firstLine="480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3.6</w:t>
      </w:r>
      <w:r w:rsidRPr="0093505D">
        <w:rPr>
          <w:rFonts w:ascii="仿宋_GB2312" w:eastAsia="仿宋_GB2312" w:hAnsi="仿宋" w:cs="Tahoma" w:hint="eastAsia"/>
          <w:b/>
          <w:sz w:val="24"/>
        </w:rPr>
        <w:t>债权人提交的申报材料复印件在申报同时提供原件供核对</w:t>
      </w:r>
      <w:r w:rsidRPr="0093505D">
        <w:rPr>
          <w:rFonts w:ascii="仿宋_GB2312" w:eastAsia="仿宋_GB2312" w:hAnsi="仿宋" w:cs="Tahoma" w:hint="eastAsia"/>
          <w:sz w:val="24"/>
        </w:rPr>
        <w:t>，债权人有义务保证其提交的文件资料与原件相一致，并在其提交的复印件上由债权人或其受托人签名或盖章。</w:t>
      </w:r>
    </w:p>
    <w:p w14:paraId="107B7620" w14:textId="370BE30E" w:rsidR="00CB23D7" w:rsidRPr="0093505D" w:rsidRDefault="00CB23D7" w:rsidP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/>
          <w:b/>
          <w:sz w:val="24"/>
        </w:rPr>
      </w:pPr>
      <w:r w:rsidRPr="0093505D">
        <w:rPr>
          <w:rFonts w:ascii="仿宋_GB2312" w:eastAsia="仿宋_GB2312" w:hAnsi="仿宋" w:hint="eastAsia"/>
          <w:b/>
          <w:sz w:val="24"/>
        </w:rPr>
        <w:t>4</w:t>
      </w:r>
      <w:r w:rsidRPr="0093505D">
        <w:rPr>
          <w:rFonts w:ascii="仿宋_GB2312" w:eastAsia="仿宋_GB2312" w:hAnsi="仿宋"/>
          <w:b/>
          <w:sz w:val="24"/>
        </w:rPr>
        <w:t>.</w:t>
      </w:r>
      <w:r w:rsidRPr="0093505D">
        <w:rPr>
          <w:rFonts w:ascii="仿宋_GB2312" w:eastAsia="仿宋_GB2312" w:hAnsi="仿宋" w:hint="eastAsia"/>
          <w:b/>
          <w:sz w:val="24"/>
        </w:rPr>
        <w:t>债权申报时间地点</w:t>
      </w:r>
    </w:p>
    <w:p w14:paraId="37AE3EE5" w14:textId="0A5D0915" w:rsidR="00CB23D7" w:rsidRPr="0093505D" w:rsidRDefault="00CB23D7" w:rsidP="00FE2D2D">
      <w:pPr>
        <w:spacing w:before="50" w:line="400" w:lineRule="exact"/>
        <w:ind w:firstLine="480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宋体" w:hAnsi="宋体" w:hint="eastAsia"/>
          <w:bCs/>
          <w:sz w:val="24"/>
        </w:rPr>
        <w:t>4</w:t>
      </w:r>
      <w:r w:rsidRPr="0093505D">
        <w:rPr>
          <w:rFonts w:ascii="仿宋_GB2312" w:eastAsia="仿宋_GB2312" w:hAnsi="仿宋" w:cs="Tahoma"/>
          <w:sz w:val="24"/>
        </w:rPr>
        <w:t>.1</w:t>
      </w:r>
      <w:r w:rsidRPr="0093505D">
        <w:rPr>
          <w:rFonts w:ascii="仿宋_GB2312" w:eastAsia="仿宋_GB2312" w:hAnsi="仿宋" w:cs="Tahoma" w:hint="eastAsia"/>
          <w:sz w:val="24"/>
        </w:rPr>
        <w:t>申报期间：自公告日起至</w:t>
      </w:r>
      <w:r w:rsidR="004A1F25" w:rsidRPr="0093505D">
        <w:rPr>
          <w:rFonts w:ascii="仿宋_GB2312" w:eastAsia="仿宋_GB2312" w:hAnsi="仿宋" w:cs="Tahoma"/>
          <w:sz w:val="24"/>
        </w:rPr>
        <w:t>202</w:t>
      </w:r>
      <w:r w:rsidR="00656129">
        <w:rPr>
          <w:rFonts w:ascii="仿宋_GB2312" w:eastAsia="仿宋_GB2312" w:hAnsi="仿宋" w:cs="Tahoma" w:hint="eastAsia"/>
          <w:sz w:val="24"/>
        </w:rPr>
        <w:t>5</w:t>
      </w:r>
      <w:r w:rsidRPr="0093505D">
        <w:rPr>
          <w:rFonts w:ascii="仿宋_GB2312" w:eastAsia="仿宋_GB2312" w:hAnsi="仿宋" w:cs="Tahoma" w:hint="eastAsia"/>
          <w:sz w:val="24"/>
        </w:rPr>
        <w:t>年</w:t>
      </w:r>
      <w:r w:rsidR="004A1F25" w:rsidRPr="0093505D">
        <w:rPr>
          <w:rFonts w:ascii="仿宋_GB2312" w:eastAsia="仿宋_GB2312" w:hAnsi="仿宋" w:cs="Tahoma"/>
          <w:sz w:val="24"/>
        </w:rPr>
        <w:t>1</w:t>
      </w:r>
      <w:r w:rsidR="00420387" w:rsidRPr="0093505D">
        <w:rPr>
          <w:rFonts w:ascii="仿宋_GB2312" w:eastAsia="仿宋_GB2312" w:hAnsi="仿宋" w:cs="Tahoma"/>
          <w:sz w:val="24"/>
        </w:rPr>
        <w:t>2</w:t>
      </w:r>
      <w:r w:rsidRPr="0093505D">
        <w:rPr>
          <w:rFonts w:ascii="仿宋_GB2312" w:eastAsia="仿宋_GB2312" w:hAnsi="仿宋" w:cs="Tahoma" w:hint="eastAsia"/>
          <w:sz w:val="24"/>
        </w:rPr>
        <w:t>月</w:t>
      </w:r>
      <w:r w:rsidR="0024520B" w:rsidRPr="0093505D">
        <w:rPr>
          <w:rFonts w:ascii="仿宋_GB2312" w:eastAsia="仿宋_GB2312" w:hAnsi="仿宋" w:cs="Tahoma" w:hint="eastAsia"/>
          <w:sz w:val="24"/>
        </w:rPr>
        <w:t>20</w:t>
      </w:r>
      <w:r w:rsidRPr="0093505D">
        <w:rPr>
          <w:rFonts w:ascii="仿宋_GB2312" w:eastAsia="仿宋_GB2312" w:hAnsi="仿宋" w:cs="Tahoma" w:hint="eastAsia"/>
          <w:sz w:val="24"/>
        </w:rPr>
        <w:t>日止；</w:t>
      </w:r>
    </w:p>
    <w:p w14:paraId="32AFB0A8" w14:textId="75FFE37A" w:rsidR="00CB23D7" w:rsidRPr="0093505D" w:rsidRDefault="00CB23D7" w:rsidP="00FE2D2D">
      <w:pPr>
        <w:spacing w:before="50" w:line="400" w:lineRule="exact"/>
        <w:ind w:firstLine="480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4</w:t>
      </w:r>
      <w:r w:rsidRPr="0093505D">
        <w:rPr>
          <w:rFonts w:ascii="仿宋_GB2312" w:eastAsia="仿宋_GB2312" w:hAnsi="仿宋" w:cs="Tahoma"/>
          <w:sz w:val="24"/>
        </w:rPr>
        <w:t>.2周一至周五（节</w:t>
      </w:r>
      <w:r w:rsidRPr="0093505D">
        <w:rPr>
          <w:rFonts w:ascii="仿宋_GB2312" w:eastAsia="仿宋_GB2312" w:hAnsi="仿宋" w:cs="Tahoma" w:hint="eastAsia"/>
          <w:sz w:val="24"/>
        </w:rPr>
        <w:t>、</w:t>
      </w:r>
      <w:r w:rsidRPr="0093505D">
        <w:rPr>
          <w:rFonts w:ascii="仿宋_GB2312" w:eastAsia="仿宋_GB2312" w:hAnsi="仿宋" w:cs="Tahoma"/>
          <w:sz w:val="24"/>
        </w:rPr>
        <w:t>假日除外），上午9:00～11:00，下午14:00～16:00；</w:t>
      </w:r>
    </w:p>
    <w:p w14:paraId="1918F23A" w14:textId="56AF153F" w:rsidR="00CB23D7" w:rsidRPr="0093505D" w:rsidRDefault="00CB23D7" w:rsidP="00FE2D2D">
      <w:pPr>
        <w:spacing w:before="50" w:line="400" w:lineRule="exact"/>
        <w:ind w:firstLine="480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4</w:t>
      </w:r>
      <w:r w:rsidRPr="0093505D">
        <w:rPr>
          <w:rFonts w:ascii="仿宋_GB2312" w:eastAsia="仿宋_GB2312" w:hAnsi="仿宋" w:cs="Tahoma"/>
          <w:sz w:val="24"/>
        </w:rPr>
        <w:t>.3</w:t>
      </w:r>
      <w:r w:rsidRPr="0093505D">
        <w:rPr>
          <w:rFonts w:ascii="仿宋_GB2312" w:eastAsia="仿宋_GB2312" w:hAnsi="仿宋" w:cs="Tahoma" w:hint="eastAsia"/>
          <w:sz w:val="24"/>
        </w:rPr>
        <w:t>联系人：</w:t>
      </w:r>
      <w:r w:rsidR="0024520B" w:rsidRPr="0093505D">
        <w:rPr>
          <w:rFonts w:ascii="仿宋_GB2312" w:eastAsia="仿宋_GB2312" w:hAnsi="仿宋" w:cs="Tahoma" w:hint="eastAsia"/>
          <w:sz w:val="24"/>
        </w:rPr>
        <w:t>石</w:t>
      </w:r>
      <w:r w:rsidRPr="0093505D">
        <w:rPr>
          <w:rFonts w:ascii="仿宋_GB2312" w:eastAsia="仿宋_GB2312" w:hAnsi="仿宋" w:cs="Tahoma" w:hint="eastAsia"/>
          <w:sz w:val="24"/>
        </w:rPr>
        <w:t>律师</w:t>
      </w:r>
      <w:r w:rsidR="00FE4FE1" w:rsidRPr="0093505D">
        <w:rPr>
          <w:rFonts w:ascii="仿宋_GB2312" w:eastAsia="仿宋_GB2312" w:hAnsi="仿宋" w:cs="Tahoma" w:hint="eastAsia"/>
          <w:sz w:val="24"/>
        </w:rPr>
        <w:t>/</w:t>
      </w:r>
      <w:r w:rsidR="0024520B" w:rsidRPr="0093505D">
        <w:rPr>
          <w:rFonts w:ascii="仿宋_GB2312" w:eastAsia="仿宋_GB2312" w:hAnsi="仿宋" w:cs="Tahoma" w:hint="eastAsia"/>
          <w:sz w:val="24"/>
        </w:rPr>
        <w:t>郑</w:t>
      </w:r>
      <w:r w:rsidR="00FE4FE1" w:rsidRPr="0093505D">
        <w:rPr>
          <w:rFonts w:ascii="仿宋_GB2312" w:eastAsia="仿宋_GB2312" w:hAnsi="仿宋" w:cs="Tahoma" w:hint="eastAsia"/>
          <w:sz w:val="24"/>
        </w:rPr>
        <w:t>律师</w:t>
      </w:r>
      <w:r w:rsidRPr="0093505D">
        <w:rPr>
          <w:rFonts w:ascii="仿宋_GB2312" w:eastAsia="仿宋_GB2312" w:hAnsi="仿宋" w:cs="Tahoma" w:hint="eastAsia"/>
          <w:sz w:val="24"/>
        </w:rPr>
        <w:t>；</w:t>
      </w:r>
    </w:p>
    <w:p w14:paraId="6D1162B3" w14:textId="12BF5669" w:rsidR="00CB23D7" w:rsidRPr="0093505D" w:rsidRDefault="00CB23D7" w:rsidP="00FE2D2D">
      <w:pPr>
        <w:spacing w:before="50" w:line="400" w:lineRule="exact"/>
        <w:ind w:firstLine="480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4</w:t>
      </w:r>
      <w:r w:rsidRPr="0093505D">
        <w:rPr>
          <w:rFonts w:ascii="仿宋_GB2312" w:eastAsia="仿宋_GB2312" w:hAnsi="仿宋" w:cs="Tahoma"/>
          <w:sz w:val="24"/>
        </w:rPr>
        <w:t>.4</w:t>
      </w:r>
      <w:r w:rsidRPr="0093505D">
        <w:rPr>
          <w:rFonts w:ascii="仿宋_GB2312" w:eastAsia="仿宋_GB2312" w:hAnsi="仿宋" w:cs="Tahoma" w:hint="eastAsia"/>
          <w:sz w:val="24"/>
        </w:rPr>
        <w:t>申报地点：</w:t>
      </w:r>
      <w:r w:rsidRPr="0093505D">
        <w:rPr>
          <w:rFonts w:ascii="仿宋_GB2312" w:eastAsia="仿宋_GB2312" w:hAnsi="仿宋" w:cs="Tahoma"/>
          <w:sz w:val="24"/>
        </w:rPr>
        <w:t>浙江省宁波市江北区</w:t>
      </w:r>
      <w:r w:rsidR="0018472B" w:rsidRPr="0093505D">
        <w:rPr>
          <w:rFonts w:ascii="仿宋_GB2312" w:eastAsia="仿宋_GB2312" w:hAnsi="仿宋" w:cs="Tahoma" w:hint="eastAsia"/>
          <w:sz w:val="24"/>
        </w:rPr>
        <w:t>大闸南路</w:t>
      </w:r>
      <w:r w:rsidR="0018472B" w:rsidRPr="0093505D">
        <w:rPr>
          <w:rFonts w:ascii="仿宋_GB2312" w:eastAsia="仿宋_GB2312" w:hAnsi="仿宋" w:cs="Tahoma"/>
          <w:sz w:val="24"/>
        </w:rPr>
        <w:t>500</w:t>
      </w:r>
      <w:r w:rsidR="0018472B" w:rsidRPr="0093505D">
        <w:rPr>
          <w:rFonts w:ascii="仿宋_GB2312" w:eastAsia="仿宋_GB2312" w:hAnsi="仿宋" w:cs="Tahoma" w:hint="eastAsia"/>
          <w:sz w:val="24"/>
        </w:rPr>
        <w:t>号来福士办公楼1</w:t>
      </w:r>
      <w:r w:rsidR="0018472B" w:rsidRPr="0093505D">
        <w:rPr>
          <w:rFonts w:ascii="仿宋_GB2312" w:eastAsia="仿宋_GB2312" w:hAnsi="仿宋" w:cs="Tahoma"/>
          <w:sz w:val="24"/>
        </w:rPr>
        <w:t>8</w:t>
      </w:r>
      <w:r w:rsidR="0018472B" w:rsidRPr="0093505D">
        <w:rPr>
          <w:rFonts w:ascii="仿宋_GB2312" w:eastAsia="仿宋_GB2312" w:hAnsi="仿宋" w:cs="Tahoma" w:hint="eastAsia"/>
          <w:sz w:val="24"/>
        </w:rPr>
        <w:t>楼</w:t>
      </w:r>
      <w:r w:rsidRPr="0093505D">
        <w:rPr>
          <w:rFonts w:ascii="仿宋_GB2312" w:eastAsia="仿宋_GB2312" w:hAnsi="仿宋" w:cs="Tahoma" w:hint="eastAsia"/>
          <w:sz w:val="24"/>
        </w:rPr>
        <w:t>；</w:t>
      </w:r>
    </w:p>
    <w:p w14:paraId="4F045FBE" w14:textId="2B7E25AF" w:rsidR="00CB23D7" w:rsidRPr="0093505D" w:rsidRDefault="00CB23D7" w:rsidP="00FE2D2D">
      <w:pPr>
        <w:spacing w:before="50" w:line="400" w:lineRule="exact"/>
        <w:ind w:firstLine="480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4</w:t>
      </w:r>
      <w:r w:rsidRPr="0093505D">
        <w:rPr>
          <w:rFonts w:ascii="仿宋_GB2312" w:eastAsia="仿宋_GB2312" w:hAnsi="仿宋" w:cs="Tahoma"/>
          <w:sz w:val="24"/>
        </w:rPr>
        <w:t>.5</w:t>
      </w:r>
      <w:r w:rsidRPr="0093505D">
        <w:rPr>
          <w:rFonts w:ascii="仿宋_GB2312" w:eastAsia="仿宋_GB2312" w:hAnsi="仿宋" w:cs="Tahoma" w:hint="eastAsia"/>
          <w:sz w:val="24"/>
        </w:rPr>
        <w:t>邮政编码：3150</w:t>
      </w:r>
      <w:r w:rsidRPr="0093505D">
        <w:rPr>
          <w:rFonts w:ascii="仿宋_GB2312" w:eastAsia="仿宋_GB2312" w:hAnsi="仿宋" w:cs="Tahoma"/>
          <w:sz w:val="24"/>
        </w:rPr>
        <w:t>2</w:t>
      </w:r>
      <w:r w:rsidRPr="0093505D">
        <w:rPr>
          <w:rFonts w:ascii="仿宋_GB2312" w:eastAsia="仿宋_GB2312" w:hAnsi="仿宋" w:cs="Tahoma" w:hint="eastAsia"/>
          <w:sz w:val="24"/>
        </w:rPr>
        <w:t>0；</w:t>
      </w:r>
    </w:p>
    <w:p w14:paraId="361640BC" w14:textId="52D4FE85" w:rsidR="00107750" w:rsidRPr="0093505D" w:rsidRDefault="00CB23D7" w:rsidP="00FE2D2D">
      <w:pPr>
        <w:spacing w:before="50" w:line="400" w:lineRule="exact"/>
        <w:ind w:firstLine="480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4</w:t>
      </w:r>
      <w:r w:rsidRPr="0093505D">
        <w:rPr>
          <w:rFonts w:ascii="仿宋_GB2312" w:eastAsia="仿宋_GB2312" w:hAnsi="仿宋" w:cs="Tahoma"/>
          <w:sz w:val="24"/>
        </w:rPr>
        <w:t>.6</w:t>
      </w:r>
      <w:r w:rsidRPr="0093505D">
        <w:rPr>
          <w:rFonts w:ascii="仿宋_GB2312" w:eastAsia="仿宋_GB2312" w:hAnsi="仿宋" w:cs="Tahoma" w:hint="eastAsia"/>
          <w:sz w:val="24"/>
        </w:rPr>
        <w:t>联系电话：</w:t>
      </w:r>
      <w:r w:rsidR="00107D5D" w:rsidRPr="0093505D">
        <w:rPr>
          <w:rFonts w:ascii="仿宋_GB2312" w:eastAsia="仿宋_GB2312" w:hAnsi="仿宋" w:cs="Tahoma" w:hint="eastAsia"/>
          <w:sz w:val="24"/>
        </w:rPr>
        <w:t>1</w:t>
      </w:r>
      <w:r w:rsidR="00107D5D" w:rsidRPr="0093505D">
        <w:rPr>
          <w:rFonts w:ascii="仿宋_GB2312" w:eastAsia="仿宋_GB2312" w:hAnsi="仿宋" w:cs="Tahoma"/>
          <w:sz w:val="24"/>
        </w:rPr>
        <w:t>9906746480</w:t>
      </w:r>
      <w:r w:rsidR="00107D5D">
        <w:rPr>
          <w:rFonts w:ascii="仿宋_GB2312" w:eastAsia="仿宋_GB2312" w:hAnsi="仿宋" w:cs="Tahoma" w:hint="eastAsia"/>
          <w:sz w:val="24"/>
        </w:rPr>
        <w:t>、</w:t>
      </w:r>
      <w:r w:rsidRPr="0093505D">
        <w:rPr>
          <w:rFonts w:ascii="仿宋_GB2312" w:eastAsia="仿宋_GB2312" w:hAnsi="仿宋" w:cs="Tahoma" w:hint="eastAsia"/>
          <w:sz w:val="24"/>
        </w:rPr>
        <w:t>0</w:t>
      </w:r>
      <w:r w:rsidRPr="0093505D">
        <w:rPr>
          <w:rFonts w:ascii="仿宋_GB2312" w:eastAsia="仿宋_GB2312" w:hAnsi="仿宋" w:cs="Tahoma"/>
          <w:sz w:val="24"/>
        </w:rPr>
        <w:t>574-</w:t>
      </w:r>
      <w:r w:rsidR="0024520B" w:rsidRPr="0093505D">
        <w:rPr>
          <w:rFonts w:ascii="仿宋_GB2312" w:eastAsia="仿宋_GB2312" w:hAnsi="仿宋" w:cs="Tahoma" w:hint="eastAsia"/>
          <w:sz w:val="24"/>
        </w:rPr>
        <w:t>87476628</w:t>
      </w:r>
      <w:r w:rsidR="00107D5D">
        <w:rPr>
          <w:rFonts w:ascii="仿宋_GB2312" w:eastAsia="仿宋_GB2312" w:hAnsi="仿宋" w:cs="Tahoma" w:hint="eastAsia"/>
          <w:sz w:val="24"/>
        </w:rPr>
        <w:t>。</w:t>
      </w:r>
    </w:p>
    <w:p w14:paraId="72F84D96" w14:textId="09059448" w:rsidR="00197D66" w:rsidRPr="0093505D" w:rsidRDefault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 w:rsidRPr="0093505D">
        <w:rPr>
          <w:rFonts w:ascii="仿宋_GB2312" w:eastAsia="仿宋_GB2312" w:hAnsi="仿宋" w:cs="Tahoma"/>
          <w:b/>
          <w:sz w:val="24"/>
        </w:rPr>
        <w:t>5</w:t>
      </w:r>
      <w:r w:rsidR="0055466E" w:rsidRPr="0093505D">
        <w:rPr>
          <w:rFonts w:ascii="仿宋_GB2312" w:eastAsia="仿宋_GB2312" w:hAnsi="仿宋" w:cs="Tahoma" w:hint="eastAsia"/>
          <w:b/>
          <w:sz w:val="24"/>
        </w:rPr>
        <w:t>.特别提示</w:t>
      </w:r>
    </w:p>
    <w:p w14:paraId="3AC55F2A" w14:textId="496B4397" w:rsidR="00197D66" w:rsidRPr="0093505D" w:rsidRDefault="00CB23D7" w:rsidP="00FE2D2D">
      <w:pPr>
        <w:spacing w:before="50" w:line="400" w:lineRule="exact"/>
        <w:ind w:firstLine="470"/>
        <w:outlineLvl w:val="0"/>
        <w:rPr>
          <w:rFonts w:ascii="仿宋_GB2312" w:eastAsia="仿宋_GB2312" w:hAnsi="仿宋" w:cs="Tahoma"/>
          <w:b/>
          <w:sz w:val="24"/>
        </w:rPr>
      </w:pPr>
      <w:r w:rsidRPr="0093505D">
        <w:rPr>
          <w:rFonts w:ascii="仿宋_GB2312" w:eastAsia="仿宋_GB2312" w:hAnsi="仿宋" w:cs="Tahoma"/>
          <w:b/>
          <w:sz w:val="24"/>
        </w:rPr>
        <w:t>5</w:t>
      </w:r>
      <w:r w:rsidR="0055466E" w:rsidRPr="0093505D">
        <w:rPr>
          <w:rFonts w:ascii="仿宋_GB2312" w:eastAsia="仿宋_GB2312" w:hAnsi="仿宋" w:cs="Tahoma" w:hint="eastAsia"/>
          <w:b/>
          <w:sz w:val="24"/>
        </w:rPr>
        <w:t>.1本《债权申报说明》只是针对债权人申报债权时注意事项及风险告知的特别提示，文本中加粗字体请债权人予以合理关注。本须知不视为出具给债权人的法律意见。</w:t>
      </w:r>
    </w:p>
    <w:p w14:paraId="40E0A8D9" w14:textId="0F289C14" w:rsidR="00197D66" w:rsidRPr="0093505D" w:rsidRDefault="00CB23D7" w:rsidP="00FE2D2D">
      <w:pPr>
        <w:spacing w:before="50" w:line="400" w:lineRule="exact"/>
        <w:ind w:firstLine="470"/>
        <w:outlineLvl w:val="0"/>
        <w:rPr>
          <w:rFonts w:ascii="仿宋_GB2312" w:eastAsia="仿宋_GB2312" w:hAnsi="仿宋" w:cs="Tahoma"/>
          <w:b/>
          <w:sz w:val="24"/>
        </w:rPr>
      </w:pPr>
      <w:r w:rsidRPr="0093505D">
        <w:rPr>
          <w:rFonts w:ascii="仿宋_GB2312" w:eastAsia="仿宋_GB2312" w:hAnsi="仿宋" w:cs="Tahoma"/>
          <w:b/>
          <w:sz w:val="24"/>
        </w:rPr>
        <w:t>5</w:t>
      </w:r>
      <w:r w:rsidR="0055466E" w:rsidRPr="0093505D">
        <w:rPr>
          <w:rFonts w:ascii="仿宋_GB2312" w:eastAsia="仿宋_GB2312" w:hAnsi="仿宋" w:cs="Tahoma" w:hint="eastAsia"/>
          <w:b/>
          <w:sz w:val="24"/>
        </w:rPr>
        <w:t>.2债权人应考虑必要时在法律专业人士的协助下申报债权和/或寻求法律帮助。</w:t>
      </w:r>
    </w:p>
    <w:p w14:paraId="05BA5777" w14:textId="0C235C02" w:rsidR="00197D66" w:rsidRPr="0093505D" w:rsidRDefault="00CB23D7" w:rsidP="00FE2D2D">
      <w:pPr>
        <w:spacing w:before="50" w:line="400" w:lineRule="exact"/>
        <w:ind w:firstLine="470"/>
        <w:outlineLvl w:val="0"/>
        <w:rPr>
          <w:rFonts w:ascii="仿宋_GB2312" w:eastAsia="仿宋_GB2312" w:hAnsi="仿宋" w:cs="Tahoma"/>
          <w:b/>
          <w:sz w:val="24"/>
          <w:u w:val="single"/>
        </w:rPr>
      </w:pPr>
      <w:r w:rsidRPr="0093505D">
        <w:rPr>
          <w:rFonts w:ascii="仿宋_GB2312" w:eastAsia="仿宋_GB2312" w:hAnsi="仿宋" w:cs="Tahoma"/>
          <w:b/>
          <w:sz w:val="24"/>
          <w:u w:val="single"/>
        </w:rPr>
        <w:t>5</w:t>
      </w:r>
      <w:r w:rsidR="0055466E" w:rsidRPr="0093505D">
        <w:rPr>
          <w:rFonts w:ascii="仿宋_GB2312" w:eastAsia="仿宋_GB2312" w:hAnsi="仿宋" w:cs="Tahoma" w:hint="eastAsia"/>
          <w:b/>
          <w:sz w:val="24"/>
          <w:u w:val="single"/>
        </w:rPr>
        <w:t>.3债权人虚假申报债权或提供虚假申报材料，损害其他债权人利益的，管理人将依法移送公安机关或人民法院追究其法律责任。</w:t>
      </w:r>
    </w:p>
    <w:p w14:paraId="58BA2068" w14:textId="076D3785" w:rsidR="00197D66" w:rsidRPr="0093505D" w:rsidRDefault="00CB23D7" w:rsidP="00FE2D2D">
      <w:pPr>
        <w:spacing w:before="50" w:line="400" w:lineRule="exact"/>
        <w:ind w:firstLine="470"/>
        <w:outlineLvl w:val="0"/>
        <w:rPr>
          <w:rFonts w:ascii="仿宋_GB2312" w:eastAsia="仿宋_GB2312" w:hAnsi="仿宋" w:cs="Tahoma"/>
          <w:b/>
          <w:sz w:val="24"/>
        </w:rPr>
      </w:pPr>
      <w:r w:rsidRPr="0093505D">
        <w:rPr>
          <w:rFonts w:ascii="仿宋_GB2312" w:eastAsia="仿宋_GB2312" w:hAnsi="仿宋" w:cs="Tahoma"/>
          <w:b/>
          <w:sz w:val="24"/>
        </w:rPr>
        <w:t>5</w:t>
      </w:r>
      <w:r w:rsidR="0055466E" w:rsidRPr="0093505D">
        <w:rPr>
          <w:rFonts w:ascii="仿宋_GB2312" w:eastAsia="仿宋_GB2312" w:hAnsi="仿宋" w:cs="Tahoma" w:hint="eastAsia"/>
          <w:b/>
          <w:sz w:val="24"/>
        </w:rPr>
        <w:t>.4本须知及风险告知书内容与现行法律、法规、司法解释及人民法院司法文件不一致的，以后者为准。</w:t>
      </w:r>
    </w:p>
    <w:p w14:paraId="777A2E1D" w14:textId="77777777" w:rsidR="00197D66" w:rsidRPr="0093505D" w:rsidRDefault="0055466E">
      <w:pPr>
        <w:spacing w:before="50" w:line="400" w:lineRule="exact"/>
        <w:jc w:val="left"/>
        <w:outlineLvl w:val="0"/>
        <w:rPr>
          <w:rFonts w:ascii="仿宋_GB2312" w:eastAsia="仿宋_GB2312" w:hAnsi="仿宋" w:cs="Tahoma"/>
          <w:b/>
          <w:sz w:val="24"/>
          <w:u w:val="dotDotDash"/>
        </w:rPr>
      </w:pPr>
      <w:r w:rsidRPr="0093505D">
        <w:rPr>
          <w:rFonts w:ascii="仿宋_GB2312" w:eastAsia="仿宋_GB2312" w:hAnsi="仿宋" w:cs="Tahoma"/>
          <w:b/>
          <w:sz w:val="24"/>
          <w:u w:val="dotDotDash"/>
        </w:rPr>
        <w:t xml:space="preserve">                                                                    </w:t>
      </w:r>
    </w:p>
    <w:p w14:paraId="254803CD" w14:textId="77777777" w:rsidR="00197D66" w:rsidRPr="0093505D" w:rsidRDefault="0055466E">
      <w:pPr>
        <w:spacing w:before="50" w:line="400" w:lineRule="exact"/>
        <w:jc w:val="center"/>
        <w:outlineLvl w:val="0"/>
        <w:rPr>
          <w:rFonts w:ascii="楷体" w:eastAsia="楷体" w:hAnsi="楷体"/>
          <w:b/>
          <w:sz w:val="24"/>
        </w:rPr>
      </w:pPr>
      <w:r w:rsidRPr="0093505D">
        <w:rPr>
          <w:rFonts w:ascii="楷体" w:eastAsia="楷体" w:hAnsi="楷体" w:hint="eastAsia"/>
          <w:b/>
          <w:sz w:val="24"/>
        </w:rPr>
        <w:t>申报</w:t>
      </w:r>
      <w:r w:rsidRPr="0093505D">
        <w:rPr>
          <w:rFonts w:ascii="楷体" w:eastAsia="楷体" w:hAnsi="楷体"/>
          <w:b/>
          <w:sz w:val="24"/>
        </w:rPr>
        <w:t>人</w:t>
      </w:r>
      <w:r w:rsidRPr="0093505D">
        <w:rPr>
          <w:rFonts w:ascii="楷体" w:eastAsia="楷体" w:hAnsi="楷体" w:hint="eastAsia"/>
          <w:b/>
          <w:sz w:val="24"/>
        </w:rPr>
        <w:t>声明</w:t>
      </w:r>
    </w:p>
    <w:p w14:paraId="56C68D4A" w14:textId="77777777" w:rsidR="00197D66" w:rsidRPr="0093505D" w:rsidRDefault="0055466E">
      <w:pPr>
        <w:pStyle w:val="a5"/>
        <w:spacing w:beforeLines="50" w:before="156" w:line="400" w:lineRule="exact"/>
        <w:ind w:firstLine="238"/>
        <w:rPr>
          <w:rFonts w:ascii="楷体" w:eastAsia="楷体" w:hAnsi="楷体"/>
          <w:b/>
          <w:sz w:val="24"/>
          <w:szCs w:val="24"/>
        </w:rPr>
      </w:pPr>
      <w:r w:rsidRPr="0093505D">
        <w:rPr>
          <w:rFonts w:ascii="楷体" w:eastAsia="楷体" w:hAnsi="楷体"/>
          <w:b/>
          <w:sz w:val="24"/>
          <w:szCs w:val="24"/>
        </w:rPr>
        <w:t xml:space="preserve">  </w:t>
      </w:r>
      <w:r w:rsidRPr="0093505D">
        <w:rPr>
          <w:rFonts w:ascii="楷体" w:eastAsia="楷体" w:hAnsi="楷体" w:hint="eastAsia"/>
          <w:b/>
          <w:sz w:val="24"/>
          <w:szCs w:val="24"/>
        </w:rPr>
        <w:t>本人</w:t>
      </w:r>
      <w:r w:rsidRPr="0093505D">
        <w:rPr>
          <w:rFonts w:ascii="楷体" w:eastAsia="楷体" w:hAnsi="楷体"/>
          <w:b/>
          <w:sz w:val="24"/>
          <w:szCs w:val="24"/>
        </w:rPr>
        <w:t>/</w:t>
      </w:r>
      <w:r w:rsidRPr="0093505D">
        <w:rPr>
          <w:rFonts w:ascii="楷体" w:eastAsia="楷体" w:hAnsi="楷体" w:hint="eastAsia"/>
          <w:b/>
          <w:sz w:val="24"/>
          <w:szCs w:val="24"/>
        </w:rPr>
        <w:t>单位已认真、仔细阅读</w:t>
      </w:r>
      <w:r w:rsidRPr="0093505D">
        <w:rPr>
          <w:rFonts w:ascii="楷体" w:eastAsia="楷体" w:hAnsi="楷体"/>
          <w:b/>
          <w:sz w:val="24"/>
          <w:szCs w:val="24"/>
        </w:rPr>
        <w:t>《债权申报</w:t>
      </w:r>
      <w:r w:rsidRPr="0093505D">
        <w:rPr>
          <w:rFonts w:ascii="楷体" w:eastAsia="楷体" w:hAnsi="楷体" w:hint="eastAsia"/>
          <w:b/>
          <w:sz w:val="24"/>
          <w:szCs w:val="24"/>
        </w:rPr>
        <w:t>说明</w:t>
      </w:r>
      <w:r w:rsidRPr="0093505D">
        <w:rPr>
          <w:rFonts w:ascii="楷体" w:eastAsia="楷体" w:hAnsi="楷体"/>
          <w:b/>
          <w:sz w:val="24"/>
          <w:szCs w:val="24"/>
        </w:rPr>
        <w:t>》</w:t>
      </w:r>
      <w:r w:rsidRPr="0093505D">
        <w:rPr>
          <w:rFonts w:ascii="楷体" w:eastAsia="楷体" w:hAnsi="楷体" w:hint="eastAsia"/>
          <w:b/>
          <w:sz w:val="24"/>
          <w:szCs w:val="24"/>
        </w:rPr>
        <w:t>，对其意思表示已清楚明白。</w:t>
      </w:r>
      <w:r w:rsidRPr="0093505D">
        <w:rPr>
          <w:rFonts w:ascii="楷体" w:eastAsia="楷体" w:hAnsi="楷体"/>
          <w:b/>
          <w:sz w:val="24"/>
          <w:szCs w:val="24"/>
        </w:rPr>
        <w:t>同时本次</w:t>
      </w:r>
      <w:r w:rsidRPr="0093505D">
        <w:rPr>
          <w:rFonts w:ascii="楷体" w:eastAsia="楷体" w:hAnsi="楷体" w:hint="eastAsia"/>
          <w:b/>
          <w:sz w:val="24"/>
          <w:szCs w:val="24"/>
        </w:rPr>
        <w:t>申报</w:t>
      </w:r>
      <w:r w:rsidRPr="0093505D">
        <w:rPr>
          <w:rFonts w:ascii="楷体" w:eastAsia="楷体" w:hAnsi="楷体"/>
          <w:b/>
          <w:sz w:val="24"/>
          <w:szCs w:val="24"/>
        </w:rPr>
        <w:t>已将本人享有的全部债权申报</w:t>
      </w:r>
      <w:r w:rsidRPr="0093505D">
        <w:rPr>
          <w:rFonts w:ascii="楷体" w:eastAsia="楷体" w:hAnsi="楷体" w:hint="eastAsia"/>
          <w:b/>
          <w:sz w:val="24"/>
          <w:szCs w:val="24"/>
        </w:rPr>
        <w:t>完毕</w:t>
      </w:r>
      <w:r w:rsidRPr="0093505D">
        <w:rPr>
          <w:rFonts w:ascii="楷体" w:eastAsia="楷体" w:hAnsi="楷体"/>
          <w:b/>
          <w:sz w:val="24"/>
          <w:szCs w:val="24"/>
        </w:rPr>
        <w:t>。</w:t>
      </w:r>
      <w:r w:rsidRPr="0093505D">
        <w:rPr>
          <w:rFonts w:ascii="楷体" w:eastAsia="楷体" w:hAnsi="楷体" w:hint="eastAsia"/>
          <w:b/>
          <w:sz w:val="24"/>
          <w:szCs w:val="24"/>
        </w:rPr>
        <w:t>特此签字确认。</w:t>
      </w:r>
    </w:p>
    <w:p w14:paraId="1A27241B" w14:textId="77777777" w:rsidR="00197D66" w:rsidRPr="0093505D" w:rsidRDefault="00197D66">
      <w:pPr>
        <w:pStyle w:val="a5"/>
        <w:spacing w:before="50" w:line="400" w:lineRule="exact"/>
        <w:jc w:val="center"/>
        <w:rPr>
          <w:rFonts w:ascii="楷体" w:eastAsia="楷体" w:hAnsi="楷体"/>
          <w:b/>
          <w:sz w:val="24"/>
          <w:szCs w:val="24"/>
        </w:rPr>
      </w:pPr>
    </w:p>
    <w:p w14:paraId="6AA0D993" w14:textId="77777777" w:rsidR="00197D66" w:rsidRPr="0093505D" w:rsidRDefault="0055466E">
      <w:pPr>
        <w:pStyle w:val="a5"/>
        <w:spacing w:before="50" w:line="400" w:lineRule="exact"/>
        <w:jc w:val="center"/>
        <w:rPr>
          <w:rFonts w:ascii="楷体" w:eastAsia="楷体" w:hAnsi="楷体"/>
          <w:b/>
          <w:sz w:val="24"/>
          <w:szCs w:val="24"/>
        </w:rPr>
      </w:pPr>
      <w:r w:rsidRPr="0093505D">
        <w:rPr>
          <w:rFonts w:ascii="楷体" w:eastAsia="楷体" w:hAnsi="楷体" w:hint="eastAsia"/>
          <w:b/>
          <w:sz w:val="24"/>
          <w:szCs w:val="24"/>
        </w:rPr>
        <w:t xml:space="preserve">        申报人（签名或盖章）：</w:t>
      </w:r>
    </w:p>
    <w:p w14:paraId="37C7DE54" w14:textId="77777777" w:rsidR="00197D66" w:rsidRPr="0093505D" w:rsidRDefault="00197D66">
      <w:pPr>
        <w:pStyle w:val="a5"/>
        <w:spacing w:before="50" w:line="400" w:lineRule="exact"/>
        <w:jc w:val="center"/>
        <w:rPr>
          <w:rFonts w:ascii="楷体" w:eastAsia="楷体" w:hAnsi="楷体"/>
          <w:b/>
          <w:sz w:val="24"/>
          <w:szCs w:val="24"/>
        </w:rPr>
      </w:pPr>
    </w:p>
    <w:p w14:paraId="09A91502" w14:textId="6FC14CFF" w:rsidR="0055466E" w:rsidRDefault="0055466E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 w:rsidRPr="0093505D">
        <w:rPr>
          <w:rFonts w:ascii="楷体" w:eastAsia="楷体" w:hAnsi="楷体" w:hint="eastAsia"/>
          <w:b/>
          <w:sz w:val="24"/>
        </w:rPr>
        <w:t xml:space="preserve">                                       年  </w:t>
      </w:r>
      <w:r w:rsidR="000A7A18">
        <w:rPr>
          <w:rFonts w:ascii="楷体" w:eastAsia="楷体" w:hAnsi="楷体" w:hint="eastAsia"/>
          <w:b/>
          <w:sz w:val="24"/>
        </w:rPr>
        <w:t xml:space="preserve">  </w:t>
      </w:r>
      <w:r w:rsidRPr="0093505D">
        <w:rPr>
          <w:rFonts w:ascii="楷体" w:eastAsia="楷体" w:hAnsi="楷体" w:hint="eastAsia"/>
          <w:b/>
          <w:sz w:val="24"/>
        </w:rPr>
        <w:t xml:space="preserve"> 月     日</w:t>
      </w:r>
    </w:p>
    <w:sectPr w:rsidR="0055466E">
      <w:headerReference w:type="default" r:id="rId6"/>
      <w:footerReference w:type="even" r:id="rId7"/>
      <w:footerReference w:type="default" r:id="rId8"/>
      <w:pgSz w:w="11906" w:h="16838"/>
      <w:pgMar w:top="1091" w:right="1800" w:bottom="109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985E4" w14:textId="77777777" w:rsidR="00CF2593" w:rsidRDefault="00CF2593">
      <w:r>
        <w:separator/>
      </w:r>
    </w:p>
  </w:endnote>
  <w:endnote w:type="continuationSeparator" w:id="0">
    <w:p w14:paraId="417B910A" w14:textId="77777777" w:rsidR="00CF2593" w:rsidRDefault="00CF2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F41A4" w14:textId="77777777" w:rsidR="00197D66" w:rsidRDefault="0055466E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4A85F48A" w14:textId="77777777" w:rsidR="00197D66" w:rsidRDefault="00197D6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7F1CF" w14:textId="77777777" w:rsidR="00197D66" w:rsidRDefault="0055466E">
    <w:pPr>
      <w:pStyle w:val="a5"/>
      <w:framePr w:wrap="around" w:vAnchor="text" w:hAnchor="margin" w:xAlign="center" w:y="1"/>
      <w:rPr>
        <w:rStyle w:val="a3"/>
      </w:rPr>
    </w:pPr>
    <w:r>
      <w:rPr>
        <w:rStyle w:val="a3"/>
        <w:rFonts w:hint="eastAsia"/>
      </w:rPr>
      <w:t>第</w:t>
    </w: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35799D">
      <w:rPr>
        <w:rStyle w:val="a3"/>
        <w:noProof/>
      </w:rPr>
      <w:t>1</w:t>
    </w:r>
    <w:r>
      <w:fldChar w:fldCharType="end"/>
    </w:r>
    <w:r>
      <w:rPr>
        <w:rStyle w:val="a3"/>
        <w:rFonts w:hint="eastAsia"/>
      </w:rPr>
      <w:t>页，共</w:t>
    </w:r>
    <w:r>
      <w:rPr>
        <w:rStyle w:val="a3"/>
        <w:rFonts w:hint="eastAsia"/>
      </w:rPr>
      <w:t>2</w:t>
    </w:r>
    <w:r>
      <w:rPr>
        <w:rStyle w:val="a3"/>
        <w:rFonts w:hint="eastAsia"/>
      </w:rPr>
      <w:t>页</w:t>
    </w:r>
  </w:p>
  <w:p w14:paraId="5A148C7B" w14:textId="77777777" w:rsidR="00197D66" w:rsidRDefault="00197D6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AF51B" w14:textId="77777777" w:rsidR="00CF2593" w:rsidRDefault="00CF2593">
      <w:r>
        <w:separator/>
      </w:r>
    </w:p>
  </w:footnote>
  <w:footnote w:type="continuationSeparator" w:id="0">
    <w:p w14:paraId="32D74306" w14:textId="77777777" w:rsidR="00CF2593" w:rsidRDefault="00CF2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56C5D" w14:textId="77777777" w:rsidR="00197D66" w:rsidRDefault="0055466E">
    <w:pPr>
      <w:pStyle w:val="a6"/>
      <w:ind w:right="360"/>
      <w:jc w:val="right"/>
    </w:pPr>
    <w:r>
      <w:rPr>
        <w:rFonts w:hint="eastAsia"/>
      </w:rPr>
      <w:t>债权申报说明</w:t>
    </w:r>
    <w:r>
      <w:rPr>
        <w:rFonts w:hint="eastAsia"/>
      </w:rPr>
      <w:t xml:space="preserve">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96"/>
    <w:rsid w:val="00020EBE"/>
    <w:rsid w:val="0004253E"/>
    <w:rsid w:val="0007610C"/>
    <w:rsid w:val="000769DB"/>
    <w:rsid w:val="0009309F"/>
    <w:rsid w:val="000A6243"/>
    <w:rsid w:val="000A7A18"/>
    <w:rsid w:val="000B1107"/>
    <w:rsid w:val="000C5EEF"/>
    <w:rsid w:val="00107750"/>
    <w:rsid w:val="00107D5D"/>
    <w:rsid w:val="001127F1"/>
    <w:rsid w:val="00121DC4"/>
    <w:rsid w:val="00127E8C"/>
    <w:rsid w:val="001516AB"/>
    <w:rsid w:val="00162722"/>
    <w:rsid w:val="00163E26"/>
    <w:rsid w:val="0018472B"/>
    <w:rsid w:val="00194D75"/>
    <w:rsid w:val="00197D66"/>
    <w:rsid w:val="001A6892"/>
    <w:rsid w:val="001A6D7B"/>
    <w:rsid w:val="001C2C4C"/>
    <w:rsid w:val="001C7F47"/>
    <w:rsid w:val="001D5200"/>
    <w:rsid w:val="001E5EE0"/>
    <w:rsid w:val="001F2DEC"/>
    <w:rsid w:val="0020518B"/>
    <w:rsid w:val="00225383"/>
    <w:rsid w:val="00235867"/>
    <w:rsid w:val="00237192"/>
    <w:rsid w:val="00242822"/>
    <w:rsid w:val="0024520B"/>
    <w:rsid w:val="002464BA"/>
    <w:rsid w:val="0024792C"/>
    <w:rsid w:val="002550DF"/>
    <w:rsid w:val="00264905"/>
    <w:rsid w:val="0026652F"/>
    <w:rsid w:val="00276B5C"/>
    <w:rsid w:val="00281299"/>
    <w:rsid w:val="00283C1C"/>
    <w:rsid w:val="002955B2"/>
    <w:rsid w:val="002A5180"/>
    <w:rsid w:val="002A5CFC"/>
    <w:rsid w:val="002C72B9"/>
    <w:rsid w:val="00314CAD"/>
    <w:rsid w:val="003169E6"/>
    <w:rsid w:val="00324449"/>
    <w:rsid w:val="0033060B"/>
    <w:rsid w:val="00333A95"/>
    <w:rsid w:val="00351C57"/>
    <w:rsid w:val="00352187"/>
    <w:rsid w:val="0035799D"/>
    <w:rsid w:val="00362A01"/>
    <w:rsid w:val="00364677"/>
    <w:rsid w:val="00364EE1"/>
    <w:rsid w:val="00371974"/>
    <w:rsid w:val="0038494D"/>
    <w:rsid w:val="00386E76"/>
    <w:rsid w:val="003A2507"/>
    <w:rsid w:val="003C1E1D"/>
    <w:rsid w:val="003C7BBD"/>
    <w:rsid w:val="003D7243"/>
    <w:rsid w:val="003E0AF9"/>
    <w:rsid w:val="003F2004"/>
    <w:rsid w:val="00420387"/>
    <w:rsid w:val="004237E1"/>
    <w:rsid w:val="004333BD"/>
    <w:rsid w:val="0046495A"/>
    <w:rsid w:val="00484116"/>
    <w:rsid w:val="00484A58"/>
    <w:rsid w:val="004A1F25"/>
    <w:rsid w:val="004E2D64"/>
    <w:rsid w:val="004E3AAC"/>
    <w:rsid w:val="004F6C1B"/>
    <w:rsid w:val="005452D3"/>
    <w:rsid w:val="005463D7"/>
    <w:rsid w:val="00552B12"/>
    <w:rsid w:val="0055466E"/>
    <w:rsid w:val="00562F94"/>
    <w:rsid w:val="00563971"/>
    <w:rsid w:val="00571FF0"/>
    <w:rsid w:val="00574CFB"/>
    <w:rsid w:val="0058316D"/>
    <w:rsid w:val="00594582"/>
    <w:rsid w:val="005D283B"/>
    <w:rsid w:val="00612915"/>
    <w:rsid w:val="00617A06"/>
    <w:rsid w:val="006216F6"/>
    <w:rsid w:val="00627C61"/>
    <w:rsid w:val="00634EAC"/>
    <w:rsid w:val="0065310E"/>
    <w:rsid w:val="00655FC7"/>
    <w:rsid w:val="00656129"/>
    <w:rsid w:val="006636F0"/>
    <w:rsid w:val="006C04F8"/>
    <w:rsid w:val="006C5B61"/>
    <w:rsid w:val="006F24A3"/>
    <w:rsid w:val="00705309"/>
    <w:rsid w:val="007117D9"/>
    <w:rsid w:val="007443A0"/>
    <w:rsid w:val="00747342"/>
    <w:rsid w:val="0076397C"/>
    <w:rsid w:val="00766273"/>
    <w:rsid w:val="00770899"/>
    <w:rsid w:val="007875AD"/>
    <w:rsid w:val="007976D6"/>
    <w:rsid w:val="007A6099"/>
    <w:rsid w:val="007B2741"/>
    <w:rsid w:val="007B4452"/>
    <w:rsid w:val="007B7145"/>
    <w:rsid w:val="007C3BF2"/>
    <w:rsid w:val="007D2B8B"/>
    <w:rsid w:val="007E29A8"/>
    <w:rsid w:val="007E57EB"/>
    <w:rsid w:val="007F1340"/>
    <w:rsid w:val="007F5093"/>
    <w:rsid w:val="008101D3"/>
    <w:rsid w:val="00833490"/>
    <w:rsid w:val="00851EC6"/>
    <w:rsid w:val="00853E10"/>
    <w:rsid w:val="00874277"/>
    <w:rsid w:val="00876153"/>
    <w:rsid w:val="00880BE3"/>
    <w:rsid w:val="008E1B32"/>
    <w:rsid w:val="008F072A"/>
    <w:rsid w:val="008F2C65"/>
    <w:rsid w:val="00922CF2"/>
    <w:rsid w:val="009260D8"/>
    <w:rsid w:val="0093505D"/>
    <w:rsid w:val="009516B7"/>
    <w:rsid w:val="00962A0A"/>
    <w:rsid w:val="009870F2"/>
    <w:rsid w:val="00991982"/>
    <w:rsid w:val="009A0732"/>
    <w:rsid w:val="009C33D2"/>
    <w:rsid w:val="009D0F18"/>
    <w:rsid w:val="00A06CED"/>
    <w:rsid w:val="00A15196"/>
    <w:rsid w:val="00A172A5"/>
    <w:rsid w:val="00A216D6"/>
    <w:rsid w:val="00A33DF3"/>
    <w:rsid w:val="00A40D2F"/>
    <w:rsid w:val="00A641F3"/>
    <w:rsid w:val="00A66EDC"/>
    <w:rsid w:val="00A733FD"/>
    <w:rsid w:val="00AB2848"/>
    <w:rsid w:val="00AC20E1"/>
    <w:rsid w:val="00AC58C1"/>
    <w:rsid w:val="00AD2DC5"/>
    <w:rsid w:val="00B005A7"/>
    <w:rsid w:val="00B00D7A"/>
    <w:rsid w:val="00B07C83"/>
    <w:rsid w:val="00B213A1"/>
    <w:rsid w:val="00B24D57"/>
    <w:rsid w:val="00B26DC3"/>
    <w:rsid w:val="00B31459"/>
    <w:rsid w:val="00B45F3F"/>
    <w:rsid w:val="00B71864"/>
    <w:rsid w:val="00B94C0C"/>
    <w:rsid w:val="00BD2773"/>
    <w:rsid w:val="00BE17D8"/>
    <w:rsid w:val="00BF0EAB"/>
    <w:rsid w:val="00BF580D"/>
    <w:rsid w:val="00BF716A"/>
    <w:rsid w:val="00BF7CEF"/>
    <w:rsid w:val="00C050DB"/>
    <w:rsid w:val="00C156B7"/>
    <w:rsid w:val="00C247CA"/>
    <w:rsid w:val="00C26015"/>
    <w:rsid w:val="00C3570E"/>
    <w:rsid w:val="00C36AE2"/>
    <w:rsid w:val="00C45367"/>
    <w:rsid w:val="00C6495A"/>
    <w:rsid w:val="00C67989"/>
    <w:rsid w:val="00C76A95"/>
    <w:rsid w:val="00CA08B7"/>
    <w:rsid w:val="00CB23D7"/>
    <w:rsid w:val="00CD672D"/>
    <w:rsid w:val="00CF2593"/>
    <w:rsid w:val="00D1286A"/>
    <w:rsid w:val="00D22901"/>
    <w:rsid w:val="00D34386"/>
    <w:rsid w:val="00D547E3"/>
    <w:rsid w:val="00D60264"/>
    <w:rsid w:val="00D71DC1"/>
    <w:rsid w:val="00D73842"/>
    <w:rsid w:val="00D766DA"/>
    <w:rsid w:val="00D77265"/>
    <w:rsid w:val="00D80011"/>
    <w:rsid w:val="00D84B95"/>
    <w:rsid w:val="00D97FD0"/>
    <w:rsid w:val="00DA3161"/>
    <w:rsid w:val="00DB1818"/>
    <w:rsid w:val="00DB2B2A"/>
    <w:rsid w:val="00DE61EA"/>
    <w:rsid w:val="00E13C58"/>
    <w:rsid w:val="00E21734"/>
    <w:rsid w:val="00E267CD"/>
    <w:rsid w:val="00E3242B"/>
    <w:rsid w:val="00E379FB"/>
    <w:rsid w:val="00E61EEF"/>
    <w:rsid w:val="00E67E99"/>
    <w:rsid w:val="00EA082E"/>
    <w:rsid w:val="00EA1B91"/>
    <w:rsid w:val="00EA2D13"/>
    <w:rsid w:val="00EC4404"/>
    <w:rsid w:val="00ED43D4"/>
    <w:rsid w:val="00EE0B9A"/>
    <w:rsid w:val="00EE1E0D"/>
    <w:rsid w:val="00EE5D28"/>
    <w:rsid w:val="00F01071"/>
    <w:rsid w:val="00F11F4B"/>
    <w:rsid w:val="00F17B49"/>
    <w:rsid w:val="00F259F0"/>
    <w:rsid w:val="00F46EDD"/>
    <w:rsid w:val="00F531D7"/>
    <w:rsid w:val="00F96EAE"/>
    <w:rsid w:val="00FA4EBC"/>
    <w:rsid w:val="00FA4FE3"/>
    <w:rsid w:val="00FC3817"/>
    <w:rsid w:val="00FE2D2D"/>
    <w:rsid w:val="00FE4FE1"/>
    <w:rsid w:val="00FF0D55"/>
    <w:rsid w:val="5758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C4CFB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a4">
    <w:name w:val="页脚 字符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paragraph" w:customStyle="1" w:styleId="through-content">
    <w:name w:val="through-content"/>
    <w:basedOn w:val="a"/>
    <w:rsid w:val="007C3BF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ontent">
    <w:name w:val="content"/>
    <w:basedOn w:val="a0"/>
    <w:rsid w:val="007C3BF2"/>
  </w:style>
  <w:style w:type="paragraph" w:styleId="a8">
    <w:name w:val="Revision"/>
    <w:hidden/>
    <w:uiPriority w:val="99"/>
    <w:unhideWhenUsed/>
    <w:rsid w:val="0024520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95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2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246</Words>
  <Characters>1408</Characters>
  <Application>Microsoft Office Word</Application>
  <DocSecurity>0</DocSecurity>
  <Lines>11</Lines>
  <Paragraphs>3</Paragraphs>
  <ScaleCrop>false</ScaleCrop>
  <Company>Lenovo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中土畜浙江进出口公司债权人须知</dc:title>
  <dc:subject/>
  <dc:creator>james</dc:creator>
  <cp:keywords/>
  <cp:lastModifiedBy>郑峰</cp:lastModifiedBy>
  <cp:revision>53</cp:revision>
  <cp:lastPrinted>2016-11-01T09:27:00Z</cp:lastPrinted>
  <dcterms:created xsi:type="dcterms:W3CDTF">2018-04-25T06:51:00Z</dcterms:created>
  <dcterms:modified xsi:type="dcterms:W3CDTF">2025-11-25T02:38:00Z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