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8306"/>
      </w:tblGrid>
      <w:tr w:rsidR="007C12E1" w:rsidRPr="00EA7A91" w14:paraId="3EF8D8A2" w14:textId="77777777" w:rsidTr="007C12E1">
        <w:trPr>
          <w:tblCellSpacing w:w="0" w:type="dxa"/>
        </w:trPr>
        <w:tc>
          <w:tcPr>
            <w:tcW w:w="0" w:type="auto"/>
            <w:vAlign w:val="cente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8306"/>
            </w:tblGrid>
            <w:tr w:rsidR="007C12E1" w:rsidRPr="00EA7A91" w14:paraId="3C5EAA3F" w14:textId="77777777">
              <w:trPr>
                <w:tblCellSpacing w:w="0" w:type="dxa"/>
              </w:trPr>
              <w:tc>
                <w:tcPr>
                  <w:tcW w:w="0" w:type="auto"/>
                  <w:hideMark/>
                </w:tcPr>
                <w:p w14:paraId="51336962" w14:textId="01CEAF6C" w:rsidR="007C12E1" w:rsidRPr="00EA7A91" w:rsidRDefault="00222796" w:rsidP="007C12E1">
                  <w:pPr>
                    <w:widowControl/>
                    <w:spacing w:line="585" w:lineRule="atLeast"/>
                    <w:jc w:val="center"/>
                    <w:rPr>
                      <w:rFonts w:ascii="宋体" w:eastAsia="宋体" w:hAnsi="宋体" w:cs="宋体"/>
                      <w:b/>
                      <w:bCs/>
                      <w:color w:val="0205FF"/>
                      <w:kern w:val="0"/>
                      <w:sz w:val="39"/>
                      <w:szCs w:val="39"/>
                    </w:rPr>
                  </w:pPr>
                  <w:r>
                    <w:rPr>
                      <w:rFonts w:ascii="宋体" w:eastAsia="宋体" w:hAnsi="宋体" w:cs="宋体" w:hint="eastAsia"/>
                      <w:b/>
                      <w:bCs/>
                      <w:color w:val="000000" w:themeColor="text1"/>
                      <w:kern w:val="0"/>
                      <w:sz w:val="39"/>
                      <w:szCs w:val="39"/>
                    </w:rPr>
                    <w:t>亿达公司</w:t>
                  </w:r>
                  <w:r w:rsidR="007C12E1" w:rsidRPr="00EA7A91">
                    <w:rPr>
                      <w:rFonts w:ascii="宋体" w:eastAsia="宋体" w:hAnsi="宋体" w:cs="宋体"/>
                      <w:b/>
                      <w:bCs/>
                      <w:color w:val="000000" w:themeColor="text1"/>
                      <w:kern w:val="0"/>
                      <w:sz w:val="39"/>
                      <w:szCs w:val="39"/>
                    </w:rPr>
                    <w:t>招募投资人公告</w:t>
                  </w:r>
                </w:p>
              </w:tc>
            </w:tr>
          </w:tbl>
          <w:p w14:paraId="348DCCDC" w14:textId="77777777" w:rsidR="007C12E1" w:rsidRPr="00EA7A91" w:rsidRDefault="007C12E1" w:rsidP="007C12E1">
            <w:pPr>
              <w:widowControl/>
              <w:spacing w:before="150" w:after="150"/>
              <w:jc w:val="left"/>
              <w:rPr>
                <w:rFonts w:ascii="宋体" w:eastAsia="宋体" w:hAnsi="宋体" w:cs="宋体"/>
                <w:kern w:val="0"/>
                <w:sz w:val="18"/>
                <w:szCs w:val="18"/>
              </w:rPr>
            </w:pPr>
          </w:p>
        </w:tc>
      </w:tr>
      <w:tr w:rsidR="007C12E1" w:rsidRPr="00EA7A91" w14:paraId="651B04EC" w14:textId="77777777" w:rsidTr="007C12E1">
        <w:trPr>
          <w:tblCellSpacing w:w="0" w:type="dxa"/>
        </w:trPr>
        <w:tc>
          <w:tcPr>
            <w:tcW w:w="0" w:type="auto"/>
            <w:tcMar>
              <w:top w:w="150" w:type="dxa"/>
              <w:left w:w="300" w:type="dxa"/>
              <w:bottom w:w="150" w:type="dxa"/>
              <w:right w:w="300" w:type="dxa"/>
            </w:tcMar>
            <w:vAlign w:val="center"/>
            <w:hideMark/>
          </w:tcPr>
          <w:p w14:paraId="4E3E65B0" w14:textId="77777777" w:rsidR="00222796" w:rsidRPr="004D50DE" w:rsidRDefault="00222796" w:rsidP="00222796">
            <w:pPr>
              <w:widowControl/>
              <w:spacing w:line="500" w:lineRule="exact"/>
              <w:ind w:firstLine="480"/>
              <w:rPr>
                <w:rFonts w:ascii="宋体" w:eastAsia="宋体" w:hAnsi="宋体" w:cs="宋体"/>
                <w:kern w:val="0"/>
                <w:sz w:val="28"/>
                <w:szCs w:val="28"/>
              </w:rPr>
            </w:pPr>
            <w:r w:rsidRPr="004D50DE">
              <w:rPr>
                <w:rFonts w:ascii="宋体" w:eastAsia="宋体" w:hAnsi="宋体" w:cs="宋体" w:hint="eastAsia"/>
                <w:kern w:val="0"/>
                <w:sz w:val="28"/>
                <w:szCs w:val="28"/>
              </w:rPr>
              <w:t>浙江省</w:t>
            </w:r>
            <w:r>
              <w:rPr>
                <w:rFonts w:ascii="宋体" w:eastAsia="宋体" w:hAnsi="宋体" w:cs="宋体" w:hint="eastAsia"/>
                <w:kern w:val="0"/>
                <w:sz w:val="28"/>
                <w:szCs w:val="28"/>
              </w:rPr>
              <w:t>余姚市人民法院</w:t>
            </w:r>
            <w:r w:rsidRPr="004D50DE">
              <w:rPr>
                <w:rFonts w:ascii="宋体" w:eastAsia="宋体" w:hAnsi="宋体" w:cs="宋体" w:hint="eastAsia"/>
                <w:kern w:val="0"/>
                <w:sz w:val="28"/>
                <w:szCs w:val="28"/>
              </w:rPr>
              <w:t>作出（2</w:t>
            </w:r>
            <w:r w:rsidRPr="004D50DE">
              <w:rPr>
                <w:rFonts w:ascii="宋体" w:eastAsia="宋体" w:hAnsi="宋体" w:cs="宋体"/>
                <w:kern w:val="0"/>
                <w:sz w:val="28"/>
                <w:szCs w:val="28"/>
              </w:rPr>
              <w:t>0</w:t>
            </w:r>
            <w:r>
              <w:rPr>
                <w:rFonts w:ascii="宋体" w:eastAsia="宋体" w:hAnsi="宋体" w:cs="宋体"/>
                <w:kern w:val="0"/>
                <w:sz w:val="28"/>
                <w:szCs w:val="28"/>
              </w:rPr>
              <w:t>18</w:t>
            </w:r>
            <w:r w:rsidRPr="004D50DE">
              <w:rPr>
                <w:rFonts w:ascii="宋体" w:eastAsia="宋体" w:hAnsi="宋体" w:cs="宋体" w:hint="eastAsia"/>
                <w:kern w:val="0"/>
                <w:sz w:val="28"/>
                <w:szCs w:val="28"/>
              </w:rPr>
              <w:t>）浙</w:t>
            </w:r>
            <w:r w:rsidRPr="004D50DE">
              <w:rPr>
                <w:rFonts w:ascii="宋体" w:eastAsia="宋体" w:hAnsi="宋体" w:cs="宋体"/>
                <w:kern w:val="0"/>
                <w:sz w:val="28"/>
                <w:szCs w:val="28"/>
              </w:rPr>
              <w:t>02</w:t>
            </w:r>
            <w:r>
              <w:rPr>
                <w:rFonts w:ascii="宋体" w:eastAsia="宋体" w:hAnsi="宋体" w:cs="宋体"/>
                <w:kern w:val="0"/>
                <w:sz w:val="28"/>
                <w:szCs w:val="28"/>
              </w:rPr>
              <w:t>81</w:t>
            </w:r>
            <w:r w:rsidRPr="004D50DE">
              <w:rPr>
                <w:rFonts w:ascii="宋体" w:eastAsia="宋体" w:hAnsi="宋体" w:cs="宋体" w:hint="eastAsia"/>
                <w:kern w:val="0"/>
                <w:sz w:val="28"/>
                <w:szCs w:val="28"/>
              </w:rPr>
              <w:t>破</w:t>
            </w:r>
            <w:r>
              <w:rPr>
                <w:rFonts w:ascii="宋体" w:eastAsia="宋体" w:hAnsi="宋体" w:cs="宋体" w:hint="eastAsia"/>
                <w:kern w:val="0"/>
                <w:sz w:val="28"/>
                <w:szCs w:val="28"/>
              </w:rPr>
              <w:t>申1</w:t>
            </w:r>
            <w:r>
              <w:rPr>
                <w:rFonts w:ascii="宋体" w:eastAsia="宋体" w:hAnsi="宋体" w:cs="宋体"/>
                <w:kern w:val="0"/>
                <w:sz w:val="28"/>
                <w:szCs w:val="28"/>
              </w:rPr>
              <w:t>3</w:t>
            </w:r>
            <w:r w:rsidRPr="004D50DE">
              <w:rPr>
                <w:rFonts w:ascii="宋体" w:eastAsia="宋体" w:hAnsi="宋体" w:cs="宋体" w:hint="eastAsia"/>
                <w:kern w:val="0"/>
                <w:sz w:val="28"/>
                <w:szCs w:val="28"/>
              </w:rPr>
              <w:t>号《民事裁定书》，裁</w:t>
            </w:r>
            <w:r w:rsidRPr="004D50DE">
              <w:rPr>
                <w:rFonts w:ascii="宋体" w:eastAsia="宋体" w:hAnsi="宋体" w:cs="宋体"/>
                <w:kern w:val="0"/>
                <w:sz w:val="28"/>
                <w:szCs w:val="28"/>
              </w:rPr>
              <w:t>定受理</w:t>
            </w:r>
            <w:r w:rsidRPr="004D50DE">
              <w:rPr>
                <w:rFonts w:ascii="宋体" w:eastAsia="宋体" w:hAnsi="宋体" w:cs="宋体" w:hint="eastAsia"/>
                <w:kern w:val="0"/>
                <w:sz w:val="28"/>
                <w:szCs w:val="28"/>
              </w:rPr>
              <w:t>申请人</w:t>
            </w:r>
            <w:r>
              <w:rPr>
                <w:rFonts w:ascii="宋体" w:eastAsia="宋体" w:hAnsi="宋体" w:cs="宋体" w:hint="eastAsia"/>
                <w:kern w:val="0"/>
                <w:sz w:val="28"/>
                <w:szCs w:val="28"/>
              </w:rPr>
              <w:t>李佩</w:t>
            </w:r>
            <w:r w:rsidRPr="004D50DE">
              <w:rPr>
                <w:rFonts w:ascii="宋体" w:eastAsia="宋体" w:hAnsi="宋体" w:cs="宋体" w:hint="eastAsia"/>
                <w:kern w:val="0"/>
                <w:sz w:val="28"/>
                <w:szCs w:val="28"/>
              </w:rPr>
              <w:t>对</w:t>
            </w:r>
            <w:r>
              <w:rPr>
                <w:rFonts w:ascii="宋体" w:eastAsia="宋体" w:hAnsi="宋体" w:cs="宋体" w:hint="eastAsia"/>
                <w:kern w:val="0"/>
                <w:sz w:val="28"/>
                <w:szCs w:val="28"/>
              </w:rPr>
              <w:t>宁波亿达电器有限公司</w:t>
            </w:r>
            <w:r w:rsidRPr="004D50DE">
              <w:rPr>
                <w:rFonts w:ascii="宋体" w:eastAsia="宋体" w:hAnsi="宋体" w:cs="宋体" w:hint="eastAsia"/>
                <w:kern w:val="0"/>
                <w:sz w:val="28"/>
                <w:szCs w:val="28"/>
              </w:rPr>
              <w:t>（以下简称“</w:t>
            </w:r>
            <w:r>
              <w:rPr>
                <w:rFonts w:ascii="宋体" w:eastAsia="宋体" w:hAnsi="宋体" w:cs="宋体" w:hint="eastAsia"/>
                <w:kern w:val="0"/>
                <w:sz w:val="28"/>
                <w:szCs w:val="28"/>
              </w:rPr>
              <w:t>亿达公司</w:t>
            </w:r>
            <w:r w:rsidRPr="004D50DE">
              <w:rPr>
                <w:rFonts w:ascii="宋体" w:eastAsia="宋体" w:hAnsi="宋体" w:cs="宋体" w:hint="eastAsia"/>
                <w:kern w:val="0"/>
                <w:sz w:val="28"/>
                <w:szCs w:val="28"/>
              </w:rPr>
              <w:t>”）的</w:t>
            </w:r>
            <w:r w:rsidRPr="004D50DE">
              <w:rPr>
                <w:rFonts w:ascii="宋体" w:eastAsia="宋体" w:hAnsi="宋体" w:cs="宋体"/>
                <w:kern w:val="0"/>
                <w:sz w:val="28"/>
                <w:szCs w:val="28"/>
              </w:rPr>
              <w:t>破产</w:t>
            </w:r>
            <w:r w:rsidRPr="004D50DE">
              <w:rPr>
                <w:rFonts w:ascii="宋体" w:eastAsia="宋体" w:hAnsi="宋体" w:cs="宋体" w:hint="eastAsia"/>
                <w:kern w:val="0"/>
                <w:sz w:val="28"/>
                <w:szCs w:val="28"/>
              </w:rPr>
              <w:t>清算申请</w:t>
            </w:r>
            <w:r w:rsidRPr="004D50DE">
              <w:rPr>
                <w:rFonts w:ascii="宋体" w:eastAsia="宋体" w:hAnsi="宋体" w:cs="宋体"/>
                <w:kern w:val="0"/>
                <w:sz w:val="28"/>
                <w:szCs w:val="28"/>
              </w:rPr>
              <w:t>，</w:t>
            </w:r>
            <w:r w:rsidRPr="004D50DE">
              <w:rPr>
                <w:rFonts w:ascii="宋体" w:eastAsia="宋体" w:hAnsi="宋体" w:cs="宋体" w:hint="eastAsia"/>
                <w:kern w:val="0"/>
                <w:sz w:val="28"/>
                <w:szCs w:val="28"/>
              </w:rPr>
              <w:t>并</w:t>
            </w:r>
            <w:r w:rsidRPr="004D50DE">
              <w:rPr>
                <w:rFonts w:ascii="宋体" w:eastAsia="宋体" w:hAnsi="宋体" w:cs="宋体"/>
                <w:kern w:val="0"/>
                <w:sz w:val="28"/>
                <w:szCs w:val="28"/>
              </w:rPr>
              <w:t>指定</w:t>
            </w:r>
            <w:r w:rsidRPr="004D50DE">
              <w:rPr>
                <w:rFonts w:ascii="宋体" w:eastAsia="宋体" w:hAnsi="宋体" w:cs="宋体" w:hint="eastAsia"/>
                <w:kern w:val="0"/>
                <w:sz w:val="28"/>
                <w:szCs w:val="28"/>
              </w:rPr>
              <w:t>浙江和义观达</w:t>
            </w:r>
            <w:r w:rsidRPr="004D50DE">
              <w:rPr>
                <w:rFonts w:ascii="宋体" w:eastAsia="宋体" w:hAnsi="宋体" w:cs="宋体"/>
                <w:kern w:val="0"/>
                <w:sz w:val="28"/>
                <w:szCs w:val="28"/>
              </w:rPr>
              <w:t>律师事务所</w:t>
            </w:r>
            <w:r>
              <w:rPr>
                <w:rFonts w:ascii="宋体" w:eastAsia="宋体" w:hAnsi="宋体" w:cs="宋体" w:hint="eastAsia"/>
                <w:kern w:val="0"/>
                <w:sz w:val="28"/>
                <w:szCs w:val="28"/>
              </w:rPr>
              <w:t>、温州中源立德会计师事务所有限责任公司</w:t>
            </w:r>
            <w:r w:rsidRPr="004D50DE">
              <w:rPr>
                <w:rFonts w:ascii="宋体" w:eastAsia="宋体" w:hAnsi="宋体" w:cs="宋体"/>
                <w:kern w:val="0"/>
                <w:sz w:val="28"/>
                <w:szCs w:val="28"/>
              </w:rPr>
              <w:t>担任</w:t>
            </w:r>
            <w:r>
              <w:rPr>
                <w:rFonts w:ascii="宋体" w:eastAsia="宋体" w:hAnsi="宋体" w:cs="宋体" w:hint="eastAsia"/>
                <w:kern w:val="0"/>
                <w:sz w:val="28"/>
                <w:szCs w:val="28"/>
              </w:rPr>
              <w:t>亿达公司管理人</w:t>
            </w:r>
            <w:r w:rsidRPr="004D50DE">
              <w:rPr>
                <w:rFonts w:ascii="宋体" w:eastAsia="宋体" w:hAnsi="宋体" w:cs="宋体"/>
                <w:kern w:val="0"/>
                <w:sz w:val="28"/>
                <w:szCs w:val="28"/>
              </w:rPr>
              <w:t>。</w:t>
            </w:r>
          </w:p>
          <w:p w14:paraId="6B9B87FB" w14:textId="0B7CEE48" w:rsidR="007C12E1" w:rsidRPr="00EA7A91" w:rsidRDefault="008230F9" w:rsidP="00767EE4">
            <w:pPr>
              <w:widowControl/>
              <w:spacing w:line="4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为顺利推进</w:t>
            </w:r>
            <w:r w:rsidR="00222796">
              <w:rPr>
                <w:rFonts w:ascii="宋体" w:eastAsia="宋体" w:hAnsi="宋体" w:cs="宋体" w:hint="eastAsia"/>
                <w:kern w:val="0"/>
                <w:sz w:val="28"/>
                <w:szCs w:val="28"/>
              </w:rPr>
              <w:t>亿达电器</w:t>
            </w:r>
            <w:r>
              <w:rPr>
                <w:rFonts w:ascii="宋体" w:eastAsia="宋体" w:hAnsi="宋体" w:cs="宋体" w:hint="eastAsia"/>
                <w:kern w:val="0"/>
                <w:sz w:val="28"/>
                <w:szCs w:val="28"/>
              </w:rPr>
              <w:t>破产案件</w:t>
            </w:r>
            <w:r w:rsidR="00806F19">
              <w:rPr>
                <w:rFonts w:ascii="宋体" w:eastAsia="宋体" w:hAnsi="宋体" w:cs="宋体" w:hint="eastAsia"/>
                <w:kern w:val="0"/>
                <w:sz w:val="28"/>
                <w:szCs w:val="28"/>
              </w:rPr>
              <w:t>，</w:t>
            </w:r>
            <w:r w:rsidR="00736E9F" w:rsidRPr="00EA7A91">
              <w:rPr>
                <w:rFonts w:ascii="宋体" w:eastAsia="宋体" w:hAnsi="宋体" w:cs="宋体" w:hint="eastAsia"/>
                <w:kern w:val="0"/>
                <w:sz w:val="28"/>
                <w:szCs w:val="28"/>
              </w:rPr>
              <w:t>现面向社会公开招募</w:t>
            </w:r>
            <w:r w:rsidR="00222796">
              <w:rPr>
                <w:rFonts w:ascii="宋体" w:eastAsia="宋体" w:hAnsi="宋体" w:cs="宋体" w:hint="eastAsia"/>
                <w:kern w:val="0"/>
                <w:sz w:val="28"/>
                <w:szCs w:val="28"/>
              </w:rPr>
              <w:t>亿达电器</w:t>
            </w:r>
            <w:r w:rsidR="00226F03" w:rsidRPr="00EA7A91">
              <w:rPr>
                <w:rFonts w:ascii="宋体" w:eastAsia="宋体" w:hAnsi="宋体" w:cs="宋体" w:hint="eastAsia"/>
                <w:kern w:val="0"/>
                <w:sz w:val="28"/>
                <w:szCs w:val="28"/>
              </w:rPr>
              <w:t>投资人</w:t>
            </w:r>
            <w:r>
              <w:rPr>
                <w:rFonts w:ascii="宋体" w:eastAsia="宋体" w:hAnsi="宋体" w:cs="宋体" w:hint="eastAsia"/>
                <w:kern w:val="0"/>
                <w:sz w:val="28"/>
                <w:szCs w:val="28"/>
              </w:rPr>
              <w:t>，相关招募事宜公告如下：</w:t>
            </w:r>
          </w:p>
          <w:p w14:paraId="691609BB" w14:textId="43784EF8" w:rsidR="00197161" w:rsidRPr="00EA7A91" w:rsidRDefault="007C12E1" w:rsidP="00767EE4">
            <w:pPr>
              <w:widowControl/>
              <w:spacing w:line="400" w:lineRule="exact"/>
              <w:ind w:firstLineChars="200" w:firstLine="560"/>
              <w:rPr>
                <w:rFonts w:ascii="宋体" w:eastAsia="宋体" w:hAnsi="宋体" w:cs="宋体"/>
                <w:kern w:val="0"/>
                <w:sz w:val="28"/>
                <w:szCs w:val="28"/>
              </w:rPr>
            </w:pPr>
            <w:r w:rsidRPr="00EA7A91">
              <w:rPr>
                <w:rFonts w:ascii="宋体" w:eastAsia="宋体" w:hAnsi="宋体" w:cs="宋体"/>
                <w:kern w:val="0"/>
                <w:sz w:val="28"/>
                <w:szCs w:val="28"/>
              </w:rPr>
              <w:t>一、</w:t>
            </w:r>
            <w:r w:rsidR="00222796">
              <w:rPr>
                <w:rFonts w:ascii="宋体" w:eastAsia="宋体" w:hAnsi="宋体" w:cs="宋体"/>
                <w:kern w:val="0"/>
                <w:sz w:val="28"/>
                <w:szCs w:val="28"/>
              </w:rPr>
              <w:t>亿达电器</w:t>
            </w:r>
            <w:r w:rsidR="00414B7E" w:rsidRPr="00EA7A91">
              <w:rPr>
                <w:rFonts w:ascii="宋体" w:eastAsia="宋体" w:hAnsi="宋体" w:cs="宋体" w:hint="eastAsia"/>
                <w:kern w:val="0"/>
                <w:sz w:val="28"/>
                <w:szCs w:val="28"/>
              </w:rPr>
              <w:t>概况</w:t>
            </w:r>
          </w:p>
          <w:p w14:paraId="44C217A6" w14:textId="6A04EF3B" w:rsidR="00902C43" w:rsidRDefault="00222796" w:rsidP="00222796">
            <w:pPr>
              <w:widowControl/>
              <w:spacing w:line="4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亿达电器</w:t>
            </w:r>
            <w:r w:rsidR="007C12E1" w:rsidRPr="00EA7A91">
              <w:rPr>
                <w:rFonts w:ascii="宋体" w:eastAsia="宋体" w:hAnsi="宋体" w:cs="宋体"/>
                <w:kern w:val="0"/>
                <w:sz w:val="28"/>
                <w:szCs w:val="28"/>
              </w:rPr>
              <w:t>成立于</w:t>
            </w:r>
            <w:r w:rsidRPr="00222796">
              <w:rPr>
                <w:rFonts w:ascii="宋体" w:eastAsia="宋体" w:hAnsi="宋体" w:cs="宋体"/>
                <w:kern w:val="0"/>
                <w:sz w:val="28"/>
                <w:szCs w:val="28"/>
              </w:rPr>
              <w:t>成立于1999年02月05日，统一社会信用代码为91330281713321816C ，登记机关余姚市市场监督管理局，注册资本为人民币2800万元。公司住所为浙江省余姚市陆埠镇庙后村。公司法定代表人：李花琴。公司类型：有限责任公司（自然人投资或控股）。经营范围包括：家用电器、通讯配件、导电膜、五金件、塑料配件、标准件、玩具的制造、加工、销售；金属材料的批发、零售；自营和代理货物和技术的进出口，但国家限定经营或禁止进出口的货物和技术除外。（依法须经批准的项目，经相关部门批准后方可开展经营活动）</w:t>
            </w:r>
            <w:r w:rsidR="007C12E1" w:rsidRPr="00EA7A91">
              <w:rPr>
                <w:rFonts w:ascii="宋体" w:eastAsia="宋体" w:hAnsi="宋体" w:cs="宋体" w:hint="eastAsia"/>
                <w:kern w:val="0"/>
                <w:sz w:val="28"/>
                <w:szCs w:val="28"/>
              </w:rPr>
              <w:t>。</w:t>
            </w:r>
          </w:p>
          <w:p w14:paraId="765088D9"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亿达公司主要资产包括固定资产、货币资金、应收款项等，管理人委托银行（宁波）资产评估有限公司对亿达公司名下各资产进行专项评估，具体情况如下：</w:t>
            </w:r>
          </w:p>
          <w:p w14:paraId="0A9EEA1E" w14:textId="27D2462C"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1、不动产</w:t>
            </w:r>
          </w:p>
          <w:p w14:paraId="0D8828FD"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根据管理人调查，亿达公司名下不动产为：①坐落地余姚市陆埠镇洋溪南路6套商品房，土地权属证书号：余国用（2004）字第07432号，余国用（2004）字第07431号，余国用（2004）字第07426号，余国用（2004）字第07423号，余国用（2004）字第07430号，余国用（2004）字第07429号，用途为商住用地。</w:t>
            </w:r>
          </w:p>
          <w:p w14:paraId="3B992C34"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对应房产情况，房产权属证书号：余房权证余姚字第A409781号，建筑面积146.47平方米；余房权证余姚字第A409874号，建筑面积146.47平方米；余房权证余姚字第A409783号，</w:t>
            </w:r>
            <w:r w:rsidRPr="00222796">
              <w:rPr>
                <w:rFonts w:ascii="宋体" w:eastAsia="宋体" w:hAnsi="宋体" w:cs="宋体"/>
                <w:kern w:val="0"/>
                <w:sz w:val="28"/>
                <w:szCs w:val="28"/>
              </w:rPr>
              <w:lastRenderedPageBreak/>
              <w:t>建筑面积160.06平方米；余房权证余姚字第A409784号，建筑面积160.06平方米；余房权证余姚字第A409785号，建筑面积146.47平方米；余房权证余姚字第A409875号，建筑面积146.47平方米。</w:t>
            </w:r>
          </w:p>
          <w:p w14:paraId="7E41ACDD"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抵押权人为农业银行余姚陆埠支行。</w:t>
            </w:r>
          </w:p>
          <w:p w14:paraId="3891A2A8"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 xml:space="preserve">依据银行（宁波）资产评估有限公司出具的《资产评估报告书》，该6套商品房总评估价值为4,680,000.00元。 </w:t>
            </w:r>
          </w:p>
          <w:p w14:paraId="4619D0FC"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②坐落地余姚市城区经济开发区南区锦凤路，土地权属证书号为：余国用2010第15946号，面积14,667.00平方米，用途为工业用地；</w:t>
            </w:r>
          </w:p>
          <w:p w14:paraId="67733819"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对应房产情况，权属证书号：余房权证第A1019355号，建筑面积5,302.40平方米；权属证书号为余房权证第A1019356号，建筑面积5,991.78平方米；权属证书号为余房权证第A1019353号，建筑面积5,991.78平方米；权属证书号为余房权证第A1019354号，建筑面积3,388.73平方米；</w:t>
            </w:r>
          </w:p>
          <w:p w14:paraId="4A3C0E25"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抵押权人为农业银行余姚陆埠支行。</w:t>
            </w:r>
          </w:p>
          <w:p w14:paraId="7CF76CF7"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依据银行（宁波）资产评估有限公司出具的《资产评估报告书》，该房地产总评估价值为55,489,000.00元，包括有证的房产28，293，000.00元（含装修价值4,158,000.00元），无证房产62，000.00元，土地27，134，000.00元。</w:t>
            </w:r>
          </w:p>
          <w:p w14:paraId="3B1C4388"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③坐落地余姚市城区经济开发区南区锦凤路，土地权属证书号为：余国用2011第02463号，面积21,200.00平方米，用途为工业用地。</w:t>
            </w:r>
          </w:p>
          <w:p w14:paraId="46577F5D"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对应房产情况，权属证书号：余房权证第A1101536号，建筑面积29614.06平方米；规划用途工业厂房。</w:t>
            </w:r>
          </w:p>
          <w:p w14:paraId="25BDED27"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抵押权人为中国银行股份有限公司余姚分行。</w:t>
            </w:r>
          </w:p>
          <w:p w14:paraId="023FA6E5"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依据银行（宁波）资产评估有限公司出具的《资产评估报告书》，该房地产总评估价值为77,465,000.00元，包括有证的房产37，646，000.00元，无证房产598，000.00元，土地39，221，000.00元。</w:t>
            </w:r>
          </w:p>
          <w:p w14:paraId="5EF25BBB"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④坐落地余姚市城区万弓池路3号，土地权属证书号为：余国用（2010）第12680号，面积19,990.60平方米，用途为工业用地。</w:t>
            </w:r>
          </w:p>
          <w:p w14:paraId="12B60C26"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lastRenderedPageBreak/>
              <w:t>对应房产情况，权属证书号：余房权证第A1014621号，建筑面积21,393.26平方米；权属证书号为余房权证第A1014620号，建筑面积3,465.75平方米；规划用途工业厂房。</w:t>
            </w:r>
          </w:p>
          <w:p w14:paraId="6CFCD7E8"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抵押权人为中国建设银行股份有限公司余姚支行。</w:t>
            </w:r>
          </w:p>
          <w:p w14:paraId="3AF3D1C6"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依据银行（宁波）资产评估有限公司出具的《资产评估报告书》，该房地产总评估价值为66,651,000.00元，包括有证的房产25，355，000.00元，无证房产615，000.00元，土地40，681，000.00元。</w:t>
            </w:r>
          </w:p>
          <w:p w14:paraId="36C36163"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⑤坐落地余姚市陆埠镇南雷村，土地权属证书号：余国用（2015）字第08469号，面积1,445.90平方米，用途为工业用地，无抵押情况。</w:t>
            </w:r>
          </w:p>
          <w:p w14:paraId="007BDF3F"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依据银行（宁波）资产评估有限公司出具的《资产评估报告书》，该土地评估价值为2,425,000.00元。</w:t>
            </w:r>
          </w:p>
          <w:p w14:paraId="2B3023EB"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以上5处房地产合计价值206,710,000.00元。</w:t>
            </w:r>
          </w:p>
          <w:p w14:paraId="70DEB268"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2、车辆</w:t>
            </w:r>
          </w:p>
          <w:p w14:paraId="2A6F226D"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依据银行（宁波）资产评估有限公司出具的《资产评估报告书》，亿达公司所属的2辆车的评估价值为97,100.00元。</w:t>
            </w:r>
          </w:p>
          <w:p w14:paraId="04887B5B"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3、货币资金</w:t>
            </w:r>
          </w:p>
          <w:p w14:paraId="02F0F7AD" w14:textId="77777777" w:rsidR="00222796" w:rsidRPr="00222796" w:rsidRDefault="00222796" w:rsidP="00222796">
            <w:pPr>
              <w:widowControl/>
              <w:spacing w:line="400" w:lineRule="exact"/>
              <w:ind w:firstLineChars="200" w:firstLine="560"/>
              <w:rPr>
                <w:rFonts w:ascii="宋体" w:eastAsia="宋体" w:hAnsi="宋体" w:cs="宋体"/>
                <w:kern w:val="0"/>
                <w:sz w:val="28"/>
                <w:szCs w:val="28"/>
              </w:rPr>
            </w:pPr>
            <w:r w:rsidRPr="00222796">
              <w:rPr>
                <w:rFonts w:ascii="宋体" w:eastAsia="宋体" w:hAnsi="宋体" w:cs="宋体"/>
                <w:kern w:val="0"/>
                <w:sz w:val="28"/>
                <w:szCs w:val="28"/>
              </w:rPr>
              <w:t>管理人接管亿达公司后向各大银行函证余额，亿达公司共有货币资金1967.76元，其中：（1）现金余额37.79元；（2）银行存款余额1929.97元。</w:t>
            </w:r>
          </w:p>
          <w:p w14:paraId="77AC5940" w14:textId="77777777" w:rsidR="006C4076" w:rsidRPr="00222796" w:rsidRDefault="006C4076" w:rsidP="00767EE4">
            <w:pPr>
              <w:widowControl/>
              <w:spacing w:line="400" w:lineRule="exact"/>
              <w:ind w:firstLineChars="200" w:firstLine="560"/>
              <w:rPr>
                <w:rFonts w:ascii="宋体" w:eastAsia="宋体" w:hAnsi="宋体" w:cs="宋体"/>
                <w:kern w:val="0"/>
                <w:sz w:val="28"/>
                <w:szCs w:val="28"/>
              </w:rPr>
            </w:pPr>
          </w:p>
          <w:p w14:paraId="20B1F30B" w14:textId="6ED451DB" w:rsidR="008230F9" w:rsidRDefault="008230F9" w:rsidP="00767EE4">
            <w:pPr>
              <w:widowControl/>
              <w:spacing w:line="4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二、招募目的</w:t>
            </w:r>
          </w:p>
          <w:p w14:paraId="62553E03" w14:textId="5DABFDC3" w:rsidR="008230F9" w:rsidRDefault="00F455B7" w:rsidP="00F455B7">
            <w:pPr>
              <w:widowControl/>
              <w:spacing w:line="4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本次招募投资人的目的在于为</w:t>
            </w:r>
            <w:r w:rsidR="00222796">
              <w:rPr>
                <w:rFonts w:ascii="宋体" w:eastAsia="宋体" w:hAnsi="宋体" w:cs="宋体" w:hint="eastAsia"/>
                <w:kern w:val="0"/>
                <w:sz w:val="28"/>
                <w:szCs w:val="28"/>
              </w:rPr>
              <w:t>亿达电器</w:t>
            </w:r>
            <w:r>
              <w:rPr>
                <w:rFonts w:ascii="宋体" w:eastAsia="宋体" w:hAnsi="宋体" w:cs="宋体" w:hint="eastAsia"/>
                <w:kern w:val="0"/>
                <w:sz w:val="28"/>
                <w:szCs w:val="28"/>
              </w:rPr>
              <w:t>引入重整投资人，</w:t>
            </w:r>
            <w:r w:rsidR="008230F9">
              <w:rPr>
                <w:rFonts w:ascii="宋体" w:eastAsia="宋体" w:hAnsi="宋体" w:cs="宋体" w:hint="eastAsia"/>
                <w:kern w:val="0"/>
                <w:sz w:val="28"/>
                <w:szCs w:val="28"/>
              </w:rPr>
              <w:t>全面优化</w:t>
            </w:r>
            <w:r w:rsidR="00222796">
              <w:rPr>
                <w:rFonts w:ascii="宋体" w:eastAsia="宋体" w:hAnsi="宋体" w:cs="宋体" w:hint="eastAsia"/>
                <w:kern w:val="0"/>
                <w:sz w:val="28"/>
                <w:szCs w:val="28"/>
              </w:rPr>
              <w:t>亿达电器</w:t>
            </w:r>
            <w:r w:rsidR="008230F9">
              <w:rPr>
                <w:rFonts w:ascii="宋体" w:eastAsia="宋体" w:hAnsi="宋体" w:cs="宋体" w:hint="eastAsia"/>
                <w:kern w:val="0"/>
                <w:sz w:val="28"/>
                <w:szCs w:val="28"/>
              </w:rPr>
              <w:t>资产与债务结构，维持与提升</w:t>
            </w:r>
            <w:r w:rsidR="00222796">
              <w:rPr>
                <w:rFonts w:ascii="宋体" w:eastAsia="宋体" w:hAnsi="宋体" w:cs="宋体" w:hint="eastAsia"/>
                <w:kern w:val="0"/>
                <w:sz w:val="28"/>
                <w:szCs w:val="28"/>
              </w:rPr>
              <w:t>亿达电器</w:t>
            </w:r>
            <w:r w:rsidR="008230F9">
              <w:rPr>
                <w:rFonts w:ascii="宋体" w:eastAsia="宋体" w:hAnsi="宋体" w:cs="宋体" w:hint="eastAsia"/>
                <w:kern w:val="0"/>
                <w:sz w:val="28"/>
                <w:szCs w:val="28"/>
              </w:rPr>
              <w:t>核心运营价值，从而维护全体债权人的合法权益，最终实现</w:t>
            </w:r>
            <w:r w:rsidR="00222796">
              <w:rPr>
                <w:rFonts w:ascii="宋体" w:eastAsia="宋体" w:hAnsi="宋体" w:cs="宋体" w:hint="eastAsia"/>
                <w:kern w:val="0"/>
                <w:sz w:val="28"/>
                <w:szCs w:val="28"/>
              </w:rPr>
              <w:t>亿达电器</w:t>
            </w:r>
            <w:r w:rsidR="008230F9">
              <w:rPr>
                <w:rFonts w:ascii="宋体" w:eastAsia="宋体" w:hAnsi="宋体" w:cs="宋体" w:hint="eastAsia"/>
                <w:kern w:val="0"/>
                <w:sz w:val="28"/>
                <w:szCs w:val="28"/>
              </w:rPr>
              <w:t>后续重整目标</w:t>
            </w:r>
            <w:r w:rsidR="00E94F10">
              <w:rPr>
                <w:rFonts w:ascii="宋体" w:eastAsia="宋体" w:hAnsi="宋体" w:cs="宋体" w:hint="eastAsia"/>
                <w:kern w:val="0"/>
                <w:sz w:val="28"/>
                <w:szCs w:val="28"/>
              </w:rPr>
              <w:t>。</w:t>
            </w:r>
          </w:p>
          <w:p w14:paraId="66933D98" w14:textId="77777777" w:rsidR="006C4076" w:rsidRPr="00EA7A91" w:rsidRDefault="006C4076" w:rsidP="00F455B7">
            <w:pPr>
              <w:widowControl/>
              <w:spacing w:line="400" w:lineRule="exact"/>
              <w:ind w:firstLineChars="200" w:firstLine="560"/>
              <w:rPr>
                <w:rFonts w:ascii="宋体" w:eastAsia="宋体" w:hAnsi="宋体" w:cs="宋体"/>
                <w:kern w:val="0"/>
                <w:sz w:val="28"/>
                <w:szCs w:val="28"/>
              </w:rPr>
            </w:pPr>
          </w:p>
          <w:p w14:paraId="6C1054EF" w14:textId="61A4D134" w:rsidR="007C12E1" w:rsidRPr="00EA7A91" w:rsidRDefault="008230F9" w:rsidP="00767EE4">
            <w:pPr>
              <w:widowControl/>
              <w:spacing w:line="4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三</w:t>
            </w:r>
            <w:r w:rsidR="007C12E1" w:rsidRPr="00EA7A91">
              <w:rPr>
                <w:rFonts w:ascii="宋体" w:eastAsia="宋体" w:hAnsi="宋体" w:cs="宋体"/>
                <w:kern w:val="0"/>
                <w:sz w:val="28"/>
                <w:szCs w:val="28"/>
              </w:rPr>
              <w:t>、</w:t>
            </w:r>
            <w:r>
              <w:rPr>
                <w:rFonts w:ascii="宋体" w:eastAsia="宋体" w:hAnsi="宋体" w:cs="宋体" w:hint="eastAsia"/>
                <w:kern w:val="0"/>
                <w:sz w:val="28"/>
                <w:szCs w:val="28"/>
              </w:rPr>
              <w:t>投资人报名资格及要求</w:t>
            </w:r>
          </w:p>
          <w:p w14:paraId="4E4404CB" w14:textId="51569559" w:rsidR="002110D7" w:rsidRDefault="00102ED4" w:rsidP="00767EE4">
            <w:pPr>
              <w:widowControl/>
              <w:spacing w:line="400" w:lineRule="exact"/>
              <w:ind w:firstLineChars="200" w:firstLine="560"/>
              <w:rPr>
                <w:rFonts w:ascii="宋体" w:eastAsia="宋体" w:hAnsi="宋体" w:cs="宋体"/>
                <w:kern w:val="0"/>
                <w:sz w:val="28"/>
                <w:szCs w:val="28"/>
              </w:rPr>
            </w:pPr>
            <w:r w:rsidRPr="00EA7A91">
              <w:rPr>
                <w:rFonts w:ascii="宋体" w:eastAsia="宋体" w:hAnsi="宋体" w:cs="宋体" w:hint="eastAsia"/>
                <w:kern w:val="0"/>
                <w:sz w:val="28"/>
                <w:szCs w:val="28"/>
              </w:rPr>
              <w:t>1</w:t>
            </w:r>
            <w:r w:rsidRPr="00EA7A91">
              <w:rPr>
                <w:rFonts w:ascii="宋体" w:eastAsia="宋体" w:hAnsi="宋体" w:cs="宋体"/>
                <w:kern w:val="0"/>
                <w:sz w:val="28"/>
                <w:szCs w:val="28"/>
              </w:rPr>
              <w:t>.</w:t>
            </w:r>
            <w:r w:rsidR="00806F19">
              <w:rPr>
                <w:rFonts w:ascii="宋体" w:eastAsia="宋体" w:hAnsi="宋体" w:cs="宋体" w:hint="eastAsia"/>
                <w:kern w:val="0"/>
                <w:sz w:val="28"/>
                <w:szCs w:val="28"/>
              </w:rPr>
              <w:t>意向投资人应</w:t>
            </w:r>
            <w:r w:rsidR="002110D7">
              <w:rPr>
                <w:rFonts w:ascii="宋体" w:eastAsia="宋体" w:hAnsi="宋体" w:cs="宋体" w:hint="eastAsia"/>
                <w:kern w:val="0"/>
                <w:sz w:val="28"/>
                <w:szCs w:val="28"/>
              </w:rPr>
              <w:t>具有较高的社会责任感和良好的信誉，意向</w:t>
            </w:r>
            <w:r w:rsidR="002110D7" w:rsidRPr="00EA7A91">
              <w:rPr>
                <w:rFonts w:ascii="宋体" w:eastAsia="宋体" w:hAnsi="宋体" w:cs="宋体" w:hint="eastAsia"/>
                <w:kern w:val="0"/>
                <w:sz w:val="28"/>
                <w:szCs w:val="28"/>
              </w:rPr>
              <w:t>投资人及其控股股东、实际控制人未被市场监督机关列入</w:t>
            </w:r>
            <w:r w:rsidR="002110D7" w:rsidRPr="00EA7A91">
              <w:rPr>
                <w:rFonts w:ascii="宋体" w:eastAsia="宋体" w:hAnsi="宋体" w:cs="宋体"/>
                <w:kern w:val="0"/>
                <w:sz w:val="28"/>
                <w:szCs w:val="28"/>
              </w:rPr>
              <w:t>“经营异常名录”、未被人民法院列入“失信被执行人名单”、无犯罪记录等</w:t>
            </w:r>
            <w:r w:rsidR="00222796">
              <w:rPr>
                <w:rFonts w:ascii="宋体" w:eastAsia="宋体" w:hAnsi="宋体" w:cs="宋体" w:hint="eastAsia"/>
                <w:kern w:val="0"/>
                <w:sz w:val="28"/>
                <w:szCs w:val="28"/>
              </w:rPr>
              <w:t>。</w:t>
            </w:r>
          </w:p>
          <w:p w14:paraId="11B8250A" w14:textId="4B5C6F07" w:rsidR="002110D7" w:rsidRDefault="002110D7" w:rsidP="00767EE4">
            <w:pPr>
              <w:widowControl/>
              <w:spacing w:line="4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2</w:t>
            </w:r>
            <w:r>
              <w:rPr>
                <w:rFonts w:ascii="宋体" w:eastAsia="宋体" w:hAnsi="宋体" w:cs="宋体"/>
                <w:kern w:val="0"/>
                <w:sz w:val="28"/>
                <w:szCs w:val="28"/>
              </w:rPr>
              <w:t>.</w:t>
            </w:r>
            <w:r>
              <w:rPr>
                <w:rFonts w:ascii="宋体" w:eastAsia="宋体" w:hAnsi="宋体" w:cs="宋体" w:hint="eastAsia"/>
                <w:kern w:val="0"/>
                <w:sz w:val="28"/>
                <w:szCs w:val="28"/>
              </w:rPr>
              <w:t>意向投资人应</w:t>
            </w:r>
            <w:r w:rsidR="00806F19">
              <w:rPr>
                <w:rFonts w:ascii="宋体" w:eastAsia="宋体" w:hAnsi="宋体" w:cs="宋体" w:hint="eastAsia"/>
                <w:kern w:val="0"/>
                <w:sz w:val="28"/>
                <w:szCs w:val="28"/>
              </w:rPr>
              <w:t>拥有</w:t>
            </w:r>
            <w:r w:rsidR="000C55BC">
              <w:rPr>
                <w:rFonts w:ascii="宋体" w:eastAsia="宋体" w:hAnsi="宋体" w:cs="宋体" w:hint="eastAsia"/>
                <w:kern w:val="0"/>
                <w:sz w:val="28"/>
                <w:szCs w:val="28"/>
              </w:rPr>
              <w:t>一定</w:t>
            </w:r>
            <w:r w:rsidR="00806F19">
              <w:rPr>
                <w:rFonts w:ascii="宋体" w:eastAsia="宋体" w:hAnsi="宋体" w:cs="宋体" w:hint="eastAsia"/>
                <w:kern w:val="0"/>
                <w:sz w:val="28"/>
                <w:szCs w:val="28"/>
              </w:rPr>
              <w:t>的资金实力进行投资</w:t>
            </w:r>
            <w:r w:rsidR="00222796">
              <w:rPr>
                <w:rFonts w:ascii="宋体" w:eastAsia="宋体" w:hAnsi="宋体" w:cs="宋体" w:hint="eastAsia"/>
                <w:kern w:val="0"/>
                <w:sz w:val="28"/>
                <w:szCs w:val="28"/>
              </w:rPr>
              <w:t>。</w:t>
            </w:r>
          </w:p>
          <w:p w14:paraId="39DDA5AF" w14:textId="0B9E8AC3" w:rsidR="003F0615" w:rsidRDefault="002110D7" w:rsidP="00222796">
            <w:pPr>
              <w:widowControl/>
              <w:spacing w:line="400" w:lineRule="exact"/>
              <w:ind w:firstLineChars="200" w:firstLine="560"/>
              <w:rPr>
                <w:rFonts w:ascii="宋体" w:eastAsia="宋体" w:hAnsi="宋体" w:cs="宋体"/>
                <w:kern w:val="0"/>
                <w:sz w:val="28"/>
                <w:szCs w:val="28"/>
              </w:rPr>
            </w:pPr>
            <w:r>
              <w:rPr>
                <w:rFonts w:ascii="宋体" w:eastAsia="宋体" w:hAnsi="宋体" w:cs="宋体"/>
                <w:kern w:val="0"/>
                <w:sz w:val="28"/>
                <w:szCs w:val="28"/>
              </w:rPr>
              <w:lastRenderedPageBreak/>
              <w:t>3.</w:t>
            </w:r>
            <w:r w:rsidR="00227E5B" w:rsidRPr="00EA7A91">
              <w:rPr>
                <w:rFonts w:ascii="宋体" w:eastAsia="宋体" w:hAnsi="宋体" w:cs="宋体" w:hint="eastAsia"/>
                <w:kern w:val="0"/>
                <w:sz w:val="28"/>
                <w:szCs w:val="28"/>
              </w:rPr>
              <w:t>两个或两个以上的</w:t>
            </w:r>
            <w:r w:rsidR="002228E5">
              <w:rPr>
                <w:rFonts w:ascii="宋体" w:eastAsia="宋体" w:hAnsi="宋体" w:cs="宋体" w:hint="eastAsia"/>
                <w:kern w:val="0"/>
                <w:sz w:val="28"/>
                <w:szCs w:val="28"/>
              </w:rPr>
              <w:t>意向</w:t>
            </w:r>
            <w:r w:rsidR="00227E5B" w:rsidRPr="00EA7A91">
              <w:rPr>
                <w:rFonts w:ascii="宋体" w:eastAsia="宋体" w:hAnsi="宋体" w:cs="宋体" w:hint="eastAsia"/>
                <w:kern w:val="0"/>
                <w:sz w:val="28"/>
                <w:szCs w:val="28"/>
              </w:rPr>
              <w:t>投资人可组成联合体，联合参与</w:t>
            </w:r>
            <w:r w:rsidR="00102ED4" w:rsidRPr="00EA7A91">
              <w:rPr>
                <w:rFonts w:ascii="宋体" w:eastAsia="宋体" w:hAnsi="宋体" w:cs="宋体" w:hint="eastAsia"/>
                <w:kern w:val="0"/>
                <w:sz w:val="28"/>
                <w:szCs w:val="28"/>
              </w:rPr>
              <w:t>投资</w:t>
            </w:r>
            <w:r w:rsidR="00227E5B" w:rsidRPr="00EA7A91">
              <w:rPr>
                <w:rFonts w:ascii="宋体" w:eastAsia="宋体" w:hAnsi="宋体" w:cs="宋体" w:hint="eastAsia"/>
                <w:kern w:val="0"/>
                <w:sz w:val="28"/>
                <w:szCs w:val="28"/>
              </w:rPr>
              <w:t>。同时联合体各成员均应符合本招募公告设定的其他资格条件。</w:t>
            </w:r>
          </w:p>
          <w:p w14:paraId="04BDAE44" w14:textId="77777777" w:rsidR="006C4076" w:rsidRPr="00EA7A91" w:rsidRDefault="006C4076" w:rsidP="00767EE4">
            <w:pPr>
              <w:widowControl/>
              <w:spacing w:line="400" w:lineRule="exact"/>
              <w:ind w:firstLineChars="200" w:firstLine="560"/>
              <w:rPr>
                <w:rFonts w:ascii="宋体" w:eastAsia="宋体" w:hAnsi="宋体" w:cs="宋体"/>
                <w:kern w:val="0"/>
                <w:sz w:val="28"/>
                <w:szCs w:val="28"/>
              </w:rPr>
            </w:pPr>
          </w:p>
          <w:p w14:paraId="7413BF7C" w14:textId="5D75F7E6" w:rsidR="003F0615" w:rsidRPr="00EA7A91" w:rsidRDefault="008230F9" w:rsidP="00767EE4">
            <w:pPr>
              <w:widowControl/>
              <w:spacing w:line="4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四</w:t>
            </w:r>
            <w:r w:rsidR="00102ED4" w:rsidRPr="00EA7A91">
              <w:rPr>
                <w:rFonts w:ascii="宋体" w:eastAsia="宋体" w:hAnsi="宋体" w:cs="宋体" w:hint="eastAsia"/>
                <w:kern w:val="0"/>
                <w:sz w:val="28"/>
                <w:szCs w:val="28"/>
              </w:rPr>
              <w:t>、</w:t>
            </w:r>
            <w:r w:rsidR="003F0615" w:rsidRPr="00EA7A91">
              <w:rPr>
                <w:rFonts w:ascii="宋体" w:eastAsia="宋体" w:hAnsi="宋体" w:cs="宋体" w:hint="eastAsia"/>
                <w:kern w:val="0"/>
                <w:sz w:val="28"/>
                <w:szCs w:val="28"/>
              </w:rPr>
              <w:t>招募流程</w:t>
            </w:r>
          </w:p>
          <w:p w14:paraId="34A5F8ED" w14:textId="34004AAC" w:rsidR="003F0615" w:rsidRPr="00EA7A91" w:rsidRDefault="003F0615" w:rsidP="00767EE4">
            <w:pPr>
              <w:widowControl/>
              <w:spacing w:line="400" w:lineRule="exact"/>
              <w:ind w:firstLineChars="200" w:firstLine="560"/>
              <w:rPr>
                <w:rFonts w:ascii="宋体" w:eastAsia="宋体" w:hAnsi="宋体" w:cs="宋体"/>
                <w:kern w:val="0"/>
                <w:sz w:val="28"/>
                <w:szCs w:val="28"/>
              </w:rPr>
            </w:pPr>
            <w:r w:rsidRPr="00EA7A91">
              <w:rPr>
                <w:rFonts w:ascii="宋体" w:eastAsia="宋体" w:hAnsi="宋体" w:cs="宋体"/>
                <w:kern w:val="0"/>
                <w:sz w:val="28"/>
                <w:szCs w:val="28"/>
              </w:rPr>
              <w:t>(</w:t>
            </w:r>
            <w:r w:rsidRPr="00EA7A91">
              <w:rPr>
                <w:rFonts w:ascii="宋体" w:eastAsia="宋体" w:hAnsi="宋体" w:cs="宋体" w:hint="eastAsia"/>
                <w:kern w:val="0"/>
                <w:sz w:val="28"/>
                <w:szCs w:val="28"/>
              </w:rPr>
              <w:t>一</w:t>
            </w:r>
            <w:r w:rsidRPr="00EA7A91">
              <w:rPr>
                <w:rFonts w:ascii="宋体" w:eastAsia="宋体" w:hAnsi="宋体" w:cs="宋体"/>
                <w:kern w:val="0"/>
                <w:sz w:val="28"/>
                <w:szCs w:val="28"/>
              </w:rPr>
              <w:t>)</w:t>
            </w:r>
            <w:r w:rsidRPr="00EA7A91">
              <w:rPr>
                <w:rFonts w:ascii="宋体" w:eastAsia="宋体" w:hAnsi="宋体" w:cs="宋体" w:hint="eastAsia"/>
                <w:kern w:val="0"/>
                <w:sz w:val="28"/>
                <w:szCs w:val="28"/>
              </w:rPr>
              <w:t>报名</w:t>
            </w:r>
            <w:r w:rsidR="00E94F10">
              <w:rPr>
                <w:rFonts w:ascii="宋体" w:eastAsia="宋体" w:hAnsi="宋体" w:cs="宋体" w:hint="eastAsia"/>
                <w:kern w:val="0"/>
                <w:sz w:val="28"/>
                <w:szCs w:val="28"/>
              </w:rPr>
              <w:t>阶段</w:t>
            </w:r>
          </w:p>
          <w:p w14:paraId="5E4B5FC2" w14:textId="01586F1A" w:rsidR="003F0615" w:rsidRPr="00EA7A91" w:rsidRDefault="003F0615" w:rsidP="00767EE4">
            <w:pPr>
              <w:widowControl/>
              <w:spacing w:line="400" w:lineRule="exact"/>
              <w:ind w:firstLineChars="200" w:firstLine="560"/>
              <w:rPr>
                <w:rFonts w:ascii="宋体" w:eastAsia="宋体" w:hAnsi="宋体" w:cs="宋体"/>
                <w:kern w:val="0"/>
                <w:sz w:val="28"/>
                <w:szCs w:val="28"/>
              </w:rPr>
            </w:pPr>
            <w:r w:rsidRPr="00EA7A91">
              <w:rPr>
                <w:rFonts w:ascii="宋体" w:eastAsia="宋体" w:hAnsi="宋体" w:cs="宋体" w:hint="eastAsia"/>
                <w:kern w:val="0"/>
                <w:sz w:val="28"/>
                <w:szCs w:val="28"/>
              </w:rPr>
              <w:t>有意向参与</w:t>
            </w:r>
            <w:r w:rsidR="00222796">
              <w:rPr>
                <w:rFonts w:ascii="宋体" w:eastAsia="宋体" w:hAnsi="宋体" w:cs="宋体" w:hint="eastAsia"/>
                <w:kern w:val="0"/>
                <w:sz w:val="28"/>
                <w:szCs w:val="28"/>
              </w:rPr>
              <w:t>亿达电器</w:t>
            </w:r>
            <w:r w:rsidRPr="00EA7A91">
              <w:rPr>
                <w:rFonts w:ascii="宋体" w:eastAsia="宋体" w:hAnsi="宋体" w:cs="宋体" w:hint="eastAsia"/>
                <w:kern w:val="0"/>
                <w:sz w:val="28"/>
                <w:szCs w:val="28"/>
              </w:rPr>
              <w:t>投资的投资人请按本公告确定的时间、地点等向管理人报名，提交相关材料。</w:t>
            </w:r>
          </w:p>
          <w:p w14:paraId="0CA57025" w14:textId="69671802" w:rsidR="003F0615" w:rsidRPr="00EA7A91" w:rsidRDefault="00F13867" w:rsidP="00767EE4">
            <w:pPr>
              <w:widowControl/>
              <w:spacing w:line="4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1</w:t>
            </w:r>
            <w:r>
              <w:rPr>
                <w:rFonts w:ascii="宋体" w:eastAsia="宋体" w:hAnsi="宋体" w:cs="宋体"/>
                <w:kern w:val="0"/>
                <w:sz w:val="28"/>
                <w:szCs w:val="28"/>
              </w:rPr>
              <w:t>.</w:t>
            </w:r>
            <w:r w:rsidR="003F0615" w:rsidRPr="00EA7A91">
              <w:rPr>
                <w:rFonts w:ascii="宋体" w:eastAsia="宋体" w:hAnsi="宋体" w:cs="宋体" w:hint="eastAsia"/>
                <w:kern w:val="0"/>
                <w:sz w:val="28"/>
                <w:szCs w:val="28"/>
              </w:rPr>
              <w:t>报名地点及联系人</w:t>
            </w:r>
          </w:p>
          <w:p w14:paraId="41CBE6AD" w14:textId="2466F9D2" w:rsidR="003F0615" w:rsidRPr="00EA7A91" w:rsidRDefault="003F0615" w:rsidP="00767EE4">
            <w:pPr>
              <w:widowControl/>
              <w:spacing w:line="400" w:lineRule="exact"/>
              <w:ind w:firstLineChars="200" w:firstLine="560"/>
              <w:rPr>
                <w:rFonts w:ascii="宋体" w:eastAsia="宋体" w:hAnsi="宋体" w:cs="宋体"/>
                <w:kern w:val="0"/>
                <w:sz w:val="28"/>
                <w:szCs w:val="28"/>
              </w:rPr>
            </w:pPr>
            <w:r w:rsidRPr="00EA7A91">
              <w:rPr>
                <w:rFonts w:ascii="宋体" w:eastAsia="宋体" w:hAnsi="宋体" w:cs="宋体" w:hint="eastAsia"/>
                <w:kern w:val="0"/>
                <w:sz w:val="28"/>
                <w:szCs w:val="28"/>
              </w:rPr>
              <w:t>报名地点</w:t>
            </w:r>
            <w:r w:rsidRPr="00EA7A91">
              <w:rPr>
                <w:rFonts w:ascii="宋体" w:eastAsia="宋体" w:hAnsi="宋体" w:cs="宋体"/>
                <w:kern w:val="0"/>
                <w:sz w:val="28"/>
                <w:szCs w:val="28"/>
              </w:rPr>
              <w:t>:</w:t>
            </w:r>
            <w:r w:rsidRPr="00EA7A91">
              <w:rPr>
                <w:rFonts w:ascii="宋体" w:eastAsia="宋体" w:hAnsi="宋体" w:cs="宋体" w:hint="eastAsia"/>
                <w:kern w:val="0"/>
                <w:sz w:val="28"/>
                <w:szCs w:val="28"/>
              </w:rPr>
              <w:t>浙江省宁波市江北区江安路4</w:t>
            </w:r>
            <w:r w:rsidRPr="00EA7A91">
              <w:rPr>
                <w:rFonts w:ascii="宋体" w:eastAsia="宋体" w:hAnsi="宋体" w:cs="宋体"/>
                <w:kern w:val="0"/>
                <w:sz w:val="28"/>
                <w:szCs w:val="28"/>
              </w:rPr>
              <w:t>07</w:t>
            </w:r>
            <w:r w:rsidRPr="00EA7A91">
              <w:rPr>
                <w:rFonts w:ascii="宋体" w:eastAsia="宋体" w:hAnsi="宋体" w:cs="宋体" w:hint="eastAsia"/>
                <w:kern w:val="0"/>
                <w:sz w:val="28"/>
                <w:szCs w:val="28"/>
              </w:rPr>
              <w:t>号钻石广场1</w:t>
            </w:r>
            <w:r w:rsidRPr="00EA7A91">
              <w:rPr>
                <w:rFonts w:ascii="宋体" w:eastAsia="宋体" w:hAnsi="宋体" w:cs="宋体"/>
                <w:kern w:val="0"/>
                <w:sz w:val="28"/>
                <w:szCs w:val="28"/>
              </w:rPr>
              <w:t>207</w:t>
            </w:r>
            <w:r w:rsidRPr="00EA7A91">
              <w:rPr>
                <w:rFonts w:ascii="宋体" w:eastAsia="宋体" w:hAnsi="宋体" w:cs="宋体" w:hint="eastAsia"/>
                <w:kern w:val="0"/>
                <w:sz w:val="28"/>
                <w:szCs w:val="28"/>
              </w:rPr>
              <w:t>室管理人服务中心；</w:t>
            </w:r>
          </w:p>
          <w:p w14:paraId="465D4D45" w14:textId="63D769FE" w:rsidR="003F0615" w:rsidRPr="00EF0787" w:rsidRDefault="003F0615" w:rsidP="00767EE4">
            <w:pPr>
              <w:widowControl/>
              <w:spacing w:line="400" w:lineRule="exact"/>
              <w:ind w:firstLineChars="200" w:firstLine="560"/>
              <w:rPr>
                <w:rFonts w:ascii="宋体" w:eastAsia="宋体" w:hAnsi="宋体" w:cs="宋体"/>
                <w:kern w:val="0"/>
                <w:sz w:val="28"/>
                <w:szCs w:val="28"/>
              </w:rPr>
            </w:pPr>
            <w:r w:rsidRPr="00EF0787">
              <w:rPr>
                <w:rFonts w:ascii="宋体" w:eastAsia="宋体" w:hAnsi="宋体" w:cs="宋体" w:hint="eastAsia"/>
                <w:kern w:val="0"/>
                <w:sz w:val="28"/>
                <w:szCs w:val="28"/>
              </w:rPr>
              <w:t>报名截止时间：</w:t>
            </w:r>
            <w:r w:rsidRPr="00EF0787">
              <w:rPr>
                <w:rFonts w:ascii="宋体" w:eastAsia="宋体" w:hAnsi="宋体" w:cs="宋体"/>
                <w:kern w:val="0"/>
                <w:sz w:val="28"/>
                <w:szCs w:val="28"/>
              </w:rPr>
              <w:t>202</w:t>
            </w:r>
            <w:r w:rsidR="00222796">
              <w:rPr>
                <w:rFonts w:ascii="宋体" w:eastAsia="宋体" w:hAnsi="宋体" w:cs="宋体"/>
                <w:kern w:val="0"/>
                <w:sz w:val="28"/>
                <w:szCs w:val="28"/>
              </w:rPr>
              <w:t>2</w:t>
            </w:r>
            <w:r w:rsidRPr="00EF0787">
              <w:rPr>
                <w:rFonts w:ascii="宋体" w:eastAsia="宋体" w:hAnsi="宋体" w:cs="宋体" w:hint="eastAsia"/>
                <w:kern w:val="0"/>
                <w:sz w:val="28"/>
                <w:szCs w:val="28"/>
              </w:rPr>
              <w:t>年</w:t>
            </w:r>
            <w:r w:rsidR="00222796">
              <w:rPr>
                <w:rFonts w:ascii="宋体" w:eastAsia="宋体" w:hAnsi="宋体" w:cs="宋体"/>
                <w:kern w:val="0"/>
                <w:sz w:val="28"/>
                <w:szCs w:val="28"/>
              </w:rPr>
              <w:t>8</w:t>
            </w:r>
            <w:r w:rsidRPr="00EF0787">
              <w:rPr>
                <w:rFonts w:ascii="宋体" w:eastAsia="宋体" w:hAnsi="宋体" w:cs="宋体" w:hint="eastAsia"/>
                <w:kern w:val="0"/>
                <w:sz w:val="28"/>
                <w:szCs w:val="28"/>
              </w:rPr>
              <w:t>月</w:t>
            </w:r>
            <w:r w:rsidR="00222796">
              <w:rPr>
                <w:rFonts w:ascii="宋体" w:eastAsia="宋体" w:hAnsi="宋体" w:cs="宋体" w:hint="eastAsia"/>
                <w:kern w:val="0"/>
                <w:sz w:val="28"/>
                <w:szCs w:val="28"/>
              </w:rPr>
              <w:t>2</w:t>
            </w:r>
            <w:r w:rsidR="00222796">
              <w:rPr>
                <w:rFonts w:ascii="宋体" w:eastAsia="宋体" w:hAnsi="宋体" w:cs="宋体"/>
                <w:kern w:val="0"/>
                <w:sz w:val="28"/>
                <w:szCs w:val="28"/>
              </w:rPr>
              <w:t>0</w:t>
            </w:r>
            <w:r w:rsidRPr="00EF0787">
              <w:rPr>
                <w:rFonts w:ascii="宋体" w:eastAsia="宋体" w:hAnsi="宋体" w:cs="宋体" w:hint="eastAsia"/>
                <w:kern w:val="0"/>
                <w:sz w:val="28"/>
                <w:szCs w:val="28"/>
              </w:rPr>
              <w:t>日</w:t>
            </w:r>
            <w:r w:rsidR="000C55BC">
              <w:rPr>
                <w:rFonts w:ascii="宋体" w:eastAsia="宋体" w:hAnsi="宋体" w:cs="宋体" w:hint="eastAsia"/>
                <w:kern w:val="0"/>
                <w:sz w:val="28"/>
                <w:szCs w:val="28"/>
              </w:rPr>
              <w:t>1</w:t>
            </w:r>
            <w:r w:rsidR="000C55BC">
              <w:rPr>
                <w:rFonts w:ascii="宋体" w:eastAsia="宋体" w:hAnsi="宋体" w:cs="宋体"/>
                <w:kern w:val="0"/>
                <w:sz w:val="28"/>
                <w:szCs w:val="28"/>
              </w:rPr>
              <w:t>6:00</w:t>
            </w:r>
            <w:r w:rsidRPr="00EF0787">
              <w:rPr>
                <w:rFonts w:ascii="宋体" w:eastAsia="宋体" w:hAnsi="宋体" w:cs="宋体" w:hint="eastAsia"/>
                <w:kern w:val="0"/>
                <w:sz w:val="28"/>
                <w:szCs w:val="28"/>
              </w:rPr>
              <w:t>；</w:t>
            </w:r>
          </w:p>
          <w:p w14:paraId="046A226B" w14:textId="6C8AF6C0" w:rsidR="003F0615" w:rsidRPr="00EA7A91" w:rsidRDefault="003F0615" w:rsidP="00767EE4">
            <w:pPr>
              <w:widowControl/>
              <w:spacing w:line="400" w:lineRule="exact"/>
              <w:ind w:firstLineChars="200" w:firstLine="560"/>
              <w:rPr>
                <w:rFonts w:ascii="宋体" w:eastAsia="宋体" w:hAnsi="宋体" w:cs="宋体"/>
                <w:kern w:val="0"/>
                <w:sz w:val="28"/>
                <w:szCs w:val="28"/>
              </w:rPr>
            </w:pPr>
            <w:r w:rsidRPr="00EA7A91">
              <w:rPr>
                <w:rFonts w:ascii="宋体" w:eastAsia="宋体" w:hAnsi="宋体" w:cs="宋体" w:hint="eastAsia"/>
                <w:kern w:val="0"/>
                <w:sz w:val="28"/>
                <w:szCs w:val="28"/>
              </w:rPr>
              <w:t>联系人</w:t>
            </w:r>
            <w:r w:rsidRPr="00EA7A91">
              <w:rPr>
                <w:rFonts w:ascii="宋体" w:eastAsia="宋体" w:hAnsi="宋体" w:cs="宋体"/>
                <w:kern w:val="0"/>
                <w:sz w:val="28"/>
                <w:szCs w:val="28"/>
              </w:rPr>
              <w:t>:</w:t>
            </w:r>
            <w:r w:rsidRPr="00EA7A91">
              <w:rPr>
                <w:rFonts w:ascii="宋体" w:eastAsia="宋体" w:hAnsi="宋体" w:cs="宋体" w:hint="eastAsia"/>
                <w:kern w:val="0"/>
                <w:sz w:val="28"/>
                <w:szCs w:val="28"/>
              </w:rPr>
              <w:t>赵律师；</w:t>
            </w:r>
          </w:p>
          <w:p w14:paraId="76B707E2" w14:textId="079D70D5" w:rsidR="003F0615" w:rsidRPr="00EA7A91" w:rsidRDefault="002053BE" w:rsidP="00767EE4">
            <w:pPr>
              <w:widowControl/>
              <w:spacing w:line="400" w:lineRule="exact"/>
              <w:ind w:firstLineChars="200" w:firstLine="560"/>
              <w:rPr>
                <w:rFonts w:ascii="宋体" w:eastAsia="宋体" w:hAnsi="宋体" w:cs="宋体"/>
                <w:kern w:val="0"/>
                <w:sz w:val="28"/>
                <w:szCs w:val="28"/>
              </w:rPr>
            </w:pPr>
            <w:r w:rsidRPr="00EA7A91">
              <w:rPr>
                <w:rFonts w:ascii="宋体" w:eastAsia="宋体" w:hAnsi="宋体" w:cs="宋体"/>
                <w:kern w:val="0"/>
                <w:sz w:val="28"/>
                <w:szCs w:val="28"/>
              </w:rPr>
              <w:t>垂询电话</w:t>
            </w:r>
            <w:r w:rsidR="004345B6">
              <w:rPr>
                <w:rFonts w:ascii="宋体" w:eastAsia="宋体" w:hAnsi="宋体" w:cs="宋体" w:hint="eastAsia"/>
                <w:kern w:val="0"/>
                <w:sz w:val="28"/>
                <w:szCs w:val="28"/>
              </w:rPr>
              <w:t>：</w:t>
            </w:r>
            <w:r w:rsidRPr="00EA7A91">
              <w:rPr>
                <w:rFonts w:ascii="宋体" w:eastAsia="宋体" w:hAnsi="宋体" w:cs="宋体" w:hint="eastAsia"/>
                <w:kern w:val="0"/>
                <w:sz w:val="28"/>
                <w:szCs w:val="28"/>
              </w:rPr>
              <w:t>0</w:t>
            </w:r>
            <w:r w:rsidRPr="00EA7A91">
              <w:rPr>
                <w:rFonts w:ascii="宋体" w:eastAsia="宋体" w:hAnsi="宋体" w:cs="宋体"/>
                <w:kern w:val="0"/>
                <w:sz w:val="28"/>
                <w:szCs w:val="28"/>
              </w:rPr>
              <w:t>574—87</w:t>
            </w:r>
            <w:r w:rsidRPr="00EA7A91">
              <w:rPr>
                <w:rFonts w:ascii="宋体" w:eastAsia="宋体" w:hAnsi="宋体" w:cs="宋体" w:hint="eastAsia"/>
                <w:kern w:val="0"/>
                <w:sz w:val="28"/>
                <w:szCs w:val="28"/>
              </w:rPr>
              <w:t>5</w:t>
            </w:r>
            <w:r w:rsidRPr="00EA7A91">
              <w:rPr>
                <w:rFonts w:ascii="宋体" w:eastAsia="宋体" w:hAnsi="宋体" w:cs="宋体"/>
                <w:kern w:val="0"/>
                <w:sz w:val="28"/>
                <w:szCs w:val="28"/>
              </w:rPr>
              <w:t>20647</w:t>
            </w:r>
            <w:r w:rsidRPr="00EA7A91">
              <w:rPr>
                <w:rFonts w:ascii="宋体" w:eastAsia="宋体" w:hAnsi="宋体" w:cs="宋体" w:hint="eastAsia"/>
                <w:kern w:val="0"/>
                <w:sz w:val="28"/>
                <w:szCs w:val="28"/>
              </w:rPr>
              <w:t>、1</w:t>
            </w:r>
            <w:r w:rsidRPr="00EA7A91">
              <w:rPr>
                <w:rFonts w:ascii="宋体" w:eastAsia="宋体" w:hAnsi="宋体" w:cs="宋体"/>
                <w:kern w:val="0"/>
                <w:sz w:val="28"/>
                <w:szCs w:val="28"/>
              </w:rPr>
              <w:t>9906740462</w:t>
            </w:r>
            <w:r w:rsidR="003F0615" w:rsidRPr="00EA7A91">
              <w:rPr>
                <w:rFonts w:ascii="宋体" w:eastAsia="宋体" w:hAnsi="宋体" w:cs="宋体" w:hint="eastAsia"/>
                <w:kern w:val="0"/>
                <w:sz w:val="28"/>
                <w:szCs w:val="28"/>
              </w:rPr>
              <w:t>。</w:t>
            </w:r>
          </w:p>
          <w:p w14:paraId="7D65F8ED" w14:textId="5FAE76D0" w:rsidR="003F0615" w:rsidRPr="00EA7A91" w:rsidRDefault="00F13867" w:rsidP="00767EE4">
            <w:pPr>
              <w:widowControl/>
              <w:spacing w:line="4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2</w:t>
            </w:r>
            <w:r>
              <w:rPr>
                <w:rFonts w:ascii="宋体" w:eastAsia="宋体" w:hAnsi="宋体" w:cs="宋体"/>
                <w:kern w:val="0"/>
                <w:sz w:val="28"/>
                <w:szCs w:val="28"/>
              </w:rPr>
              <w:t>.</w:t>
            </w:r>
            <w:r w:rsidR="003F0615" w:rsidRPr="00EA7A91">
              <w:rPr>
                <w:rFonts w:ascii="宋体" w:eastAsia="宋体" w:hAnsi="宋体" w:cs="宋体" w:hint="eastAsia"/>
                <w:kern w:val="0"/>
                <w:sz w:val="28"/>
                <w:szCs w:val="28"/>
              </w:rPr>
              <w:t>报名时须提交的材料</w:t>
            </w:r>
            <w:r w:rsidR="005F3D05">
              <w:rPr>
                <w:rFonts w:ascii="宋体" w:eastAsia="宋体" w:hAnsi="宋体" w:cs="宋体" w:hint="eastAsia"/>
                <w:kern w:val="0"/>
                <w:sz w:val="28"/>
                <w:szCs w:val="28"/>
              </w:rPr>
              <w:t>及要求</w:t>
            </w:r>
          </w:p>
          <w:p w14:paraId="4C0B9C13" w14:textId="60E6DC1F" w:rsidR="003F0615" w:rsidRPr="00EA7A91" w:rsidRDefault="003F0615" w:rsidP="00767EE4">
            <w:pPr>
              <w:widowControl/>
              <w:spacing w:line="400" w:lineRule="exact"/>
              <w:ind w:firstLineChars="200" w:firstLine="560"/>
              <w:rPr>
                <w:rFonts w:ascii="宋体" w:eastAsia="宋体" w:hAnsi="宋体" w:cs="宋体"/>
                <w:kern w:val="0"/>
                <w:sz w:val="28"/>
                <w:szCs w:val="28"/>
              </w:rPr>
            </w:pPr>
            <w:r w:rsidRPr="00EA7A91">
              <w:rPr>
                <w:rFonts w:ascii="宋体" w:eastAsia="宋体" w:hAnsi="宋体" w:cs="宋体"/>
                <w:kern w:val="0"/>
                <w:sz w:val="28"/>
                <w:szCs w:val="28"/>
              </w:rPr>
              <w:t>(1)</w:t>
            </w:r>
            <w:r w:rsidR="00222796">
              <w:rPr>
                <w:rFonts w:ascii="宋体" w:eastAsia="宋体" w:hAnsi="宋体" w:cs="宋体" w:hint="eastAsia"/>
                <w:kern w:val="0"/>
                <w:sz w:val="28"/>
                <w:szCs w:val="28"/>
              </w:rPr>
              <w:t>投资</w:t>
            </w:r>
            <w:r w:rsidR="002053BE" w:rsidRPr="00EA7A91">
              <w:rPr>
                <w:rFonts w:ascii="宋体" w:eastAsia="宋体" w:hAnsi="宋体" w:cs="宋体" w:hint="eastAsia"/>
                <w:kern w:val="0"/>
                <w:sz w:val="28"/>
                <w:szCs w:val="28"/>
              </w:rPr>
              <w:t>意向</w:t>
            </w:r>
            <w:r w:rsidRPr="00EA7A91">
              <w:rPr>
                <w:rFonts w:ascii="宋体" w:eastAsia="宋体" w:hAnsi="宋体" w:cs="宋体" w:hint="eastAsia"/>
                <w:kern w:val="0"/>
                <w:sz w:val="28"/>
                <w:szCs w:val="28"/>
              </w:rPr>
              <w:t>书</w:t>
            </w:r>
            <w:r w:rsidRPr="00EA7A91">
              <w:rPr>
                <w:rFonts w:ascii="宋体" w:eastAsia="宋体" w:hAnsi="宋体" w:cs="宋体"/>
                <w:kern w:val="0"/>
                <w:sz w:val="28"/>
                <w:szCs w:val="28"/>
              </w:rPr>
              <w:t>;</w:t>
            </w:r>
          </w:p>
          <w:p w14:paraId="746F6808" w14:textId="007E35CF" w:rsidR="003F0615" w:rsidRPr="00EA7A91" w:rsidRDefault="003F0615" w:rsidP="00767EE4">
            <w:pPr>
              <w:widowControl/>
              <w:spacing w:line="400" w:lineRule="exact"/>
              <w:ind w:firstLineChars="200" w:firstLine="560"/>
              <w:rPr>
                <w:rFonts w:ascii="宋体" w:eastAsia="宋体" w:hAnsi="宋体" w:cs="宋体"/>
                <w:kern w:val="0"/>
                <w:sz w:val="28"/>
                <w:szCs w:val="28"/>
              </w:rPr>
            </w:pPr>
            <w:r w:rsidRPr="00EA7A91">
              <w:rPr>
                <w:rFonts w:ascii="宋体" w:eastAsia="宋体" w:hAnsi="宋体" w:cs="宋体"/>
                <w:kern w:val="0"/>
                <w:sz w:val="28"/>
                <w:szCs w:val="28"/>
              </w:rPr>
              <w:t>(2)</w:t>
            </w:r>
            <w:r w:rsidRPr="00EA7A91">
              <w:rPr>
                <w:rFonts w:ascii="宋体" w:eastAsia="宋体" w:hAnsi="宋体" w:cs="宋体" w:hint="eastAsia"/>
                <w:kern w:val="0"/>
                <w:sz w:val="28"/>
                <w:szCs w:val="28"/>
              </w:rPr>
              <w:t>意向投资人简介</w:t>
            </w:r>
            <w:r w:rsidRPr="00EA7A91">
              <w:rPr>
                <w:rFonts w:ascii="宋体" w:eastAsia="宋体" w:hAnsi="宋体" w:cs="宋体"/>
                <w:kern w:val="0"/>
                <w:sz w:val="28"/>
                <w:szCs w:val="28"/>
              </w:rPr>
              <w:t>(</w:t>
            </w:r>
            <w:r w:rsidRPr="00EA7A91">
              <w:rPr>
                <w:rFonts w:ascii="宋体" w:eastAsia="宋体" w:hAnsi="宋体" w:cs="宋体" w:hint="eastAsia"/>
                <w:kern w:val="0"/>
                <w:sz w:val="28"/>
                <w:szCs w:val="28"/>
              </w:rPr>
              <w:t>含主体资格、股权结构、主营业务、历史沿革、组织机构、资产负债等信息</w:t>
            </w:r>
            <w:r w:rsidRPr="00EA7A91">
              <w:rPr>
                <w:rFonts w:ascii="宋体" w:eastAsia="宋体" w:hAnsi="宋体" w:cs="宋体"/>
                <w:kern w:val="0"/>
                <w:sz w:val="28"/>
                <w:szCs w:val="28"/>
              </w:rPr>
              <w:t>;</w:t>
            </w:r>
            <w:r w:rsidRPr="00EA7A91">
              <w:rPr>
                <w:rFonts w:ascii="宋体" w:eastAsia="宋体" w:hAnsi="宋体" w:cs="宋体" w:hint="eastAsia"/>
                <w:kern w:val="0"/>
                <w:sz w:val="28"/>
                <w:szCs w:val="28"/>
              </w:rPr>
              <w:t>如为联合投资人</w:t>
            </w:r>
            <w:r w:rsidRPr="00EA7A91">
              <w:rPr>
                <w:rFonts w:ascii="宋体" w:eastAsia="宋体" w:hAnsi="宋体" w:cs="宋体"/>
                <w:kern w:val="0"/>
                <w:sz w:val="28"/>
                <w:szCs w:val="28"/>
              </w:rPr>
              <w:t>,</w:t>
            </w:r>
            <w:r w:rsidRPr="00EA7A91">
              <w:rPr>
                <w:rFonts w:ascii="宋体" w:eastAsia="宋体" w:hAnsi="宋体" w:cs="宋体" w:hint="eastAsia"/>
                <w:kern w:val="0"/>
                <w:sz w:val="28"/>
                <w:szCs w:val="28"/>
              </w:rPr>
              <w:t>需说明各主体的角色分工、权利义务等</w:t>
            </w:r>
            <w:r w:rsidRPr="00EA7A91">
              <w:rPr>
                <w:rFonts w:ascii="宋体" w:eastAsia="宋体" w:hAnsi="宋体" w:cs="宋体"/>
                <w:kern w:val="0"/>
                <w:sz w:val="28"/>
                <w:szCs w:val="28"/>
              </w:rPr>
              <w:t>,</w:t>
            </w:r>
            <w:r w:rsidRPr="00EA7A91">
              <w:rPr>
                <w:rFonts w:ascii="宋体" w:eastAsia="宋体" w:hAnsi="宋体" w:cs="宋体" w:hint="eastAsia"/>
                <w:kern w:val="0"/>
                <w:sz w:val="28"/>
                <w:szCs w:val="28"/>
              </w:rPr>
              <w:t>联合投资人相互之间应</w:t>
            </w:r>
            <w:r w:rsidR="002228E5">
              <w:rPr>
                <w:rFonts w:ascii="宋体" w:eastAsia="宋体" w:hAnsi="宋体" w:cs="宋体" w:hint="eastAsia"/>
                <w:kern w:val="0"/>
                <w:sz w:val="28"/>
                <w:szCs w:val="28"/>
              </w:rPr>
              <w:t>承诺相互</w:t>
            </w:r>
            <w:r w:rsidRPr="00EA7A91">
              <w:rPr>
                <w:rFonts w:ascii="宋体" w:eastAsia="宋体" w:hAnsi="宋体" w:cs="宋体" w:hint="eastAsia"/>
                <w:kern w:val="0"/>
                <w:sz w:val="28"/>
                <w:szCs w:val="28"/>
              </w:rPr>
              <w:t>承担连带责任；自然人意向投资人自我介绍</w:t>
            </w:r>
            <w:r w:rsidRPr="00EA7A91">
              <w:rPr>
                <w:rFonts w:ascii="宋体" w:eastAsia="宋体" w:hAnsi="宋体" w:cs="宋体"/>
                <w:kern w:val="0"/>
                <w:sz w:val="28"/>
                <w:szCs w:val="28"/>
              </w:rPr>
              <w:t>);</w:t>
            </w:r>
          </w:p>
          <w:p w14:paraId="4A1580A5" w14:textId="277ECF0C" w:rsidR="003F0615" w:rsidRPr="00EA7A91" w:rsidRDefault="003F0615" w:rsidP="00767EE4">
            <w:pPr>
              <w:widowControl/>
              <w:spacing w:line="400" w:lineRule="exact"/>
              <w:ind w:firstLineChars="200" w:firstLine="560"/>
              <w:rPr>
                <w:rFonts w:ascii="宋体" w:eastAsia="宋体" w:hAnsi="宋体" w:cs="宋体"/>
                <w:kern w:val="0"/>
                <w:sz w:val="28"/>
                <w:szCs w:val="28"/>
              </w:rPr>
            </w:pPr>
            <w:r w:rsidRPr="00EA7A91">
              <w:rPr>
                <w:rFonts w:ascii="宋体" w:eastAsia="宋体" w:hAnsi="宋体" w:cs="宋体"/>
                <w:kern w:val="0"/>
                <w:sz w:val="28"/>
                <w:szCs w:val="28"/>
              </w:rPr>
              <w:t>(</w:t>
            </w:r>
            <w:r w:rsidR="005A699C">
              <w:rPr>
                <w:rFonts w:ascii="宋体" w:eastAsia="宋体" w:hAnsi="宋体" w:cs="宋体"/>
                <w:kern w:val="0"/>
                <w:sz w:val="28"/>
                <w:szCs w:val="28"/>
              </w:rPr>
              <w:t>3</w:t>
            </w:r>
            <w:r w:rsidRPr="00EA7A91">
              <w:rPr>
                <w:rFonts w:ascii="宋体" w:eastAsia="宋体" w:hAnsi="宋体" w:cs="宋体"/>
                <w:kern w:val="0"/>
                <w:sz w:val="28"/>
                <w:szCs w:val="28"/>
              </w:rPr>
              <w:t>)</w:t>
            </w:r>
            <w:r w:rsidRPr="00EA7A91">
              <w:rPr>
                <w:rFonts w:ascii="宋体" w:eastAsia="宋体" w:hAnsi="宋体" w:cs="宋体" w:hint="eastAsia"/>
                <w:kern w:val="0"/>
                <w:sz w:val="28"/>
                <w:szCs w:val="28"/>
              </w:rPr>
              <w:t>企业法人或非法人组织应提供营业执照复印件、法定代表人</w:t>
            </w:r>
            <w:r w:rsidRPr="00EA7A91">
              <w:rPr>
                <w:rFonts w:ascii="宋体" w:eastAsia="宋体" w:hAnsi="宋体" w:cs="宋体"/>
                <w:kern w:val="0"/>
                <w:sz w:val="28"/>
                <w:szCs w:val="28"/>
              </w:rPr>
              <w:t>/</w:t>
            </w:r>
            <w:r w:rsidRPr="00EA7A91">
              <w:rPr>
                <w:rFonts w:ascii="宋体" w:eastAsia="宋体" w:hAnsi="宋体" w:cs="宋体" w:hint="eastAsia"/>
                <w:kern w:val="0"/>
                <w:sz w:val="28"/>
                <w:szCs w:val="28"/>
              </w:rPr>
              <w:t>负责人身份证明书原件、授权委托书原件</w:t>
            </w:r>
            <w:r w:rsidR="00222796">
              <w:rPr>
                <w:rFonts w:ascii="宋体" w:eastAsia="宋体" w:hAnsi="宋体" w:cs="宋体" w:hint="eastAsia"/>
                <w:kern w:val="0"/>
                <w:sz w:val="28"/>
                <w:szCs w:val="28"/>
              </w:rPr>
              <w:t>等</w:t>
            </w:r>
            <w:r w:rsidRPr="00EA7A91">
              <w:rPr>
                <w:rFonts w:ascii="宋体" w:eastAsia="宋体" w:hAnsi="宋体" w:cs="宋体"/>
                <w:kern w:val="0"/>
                <w:sz w:val="28"/>
                <w:szCs w:val="28"/>
              </w:rPr>
              <w:t>;</w:t>
            </w:r>
            <w:r w:rsidR="002228E5">
              <w:rPr>
                <w:rFonts w:ascii="宋体" w:eastAsia="宋体" w:hAnsi="宋体" w:cs="宋体" w:hint="eastAsia"/>
                <w:kern w:val="0"/>
                <w:sz w:val="28"/>
                <w:szCs w:val="28"/>
              </w:rPr>
              <w:t>自然人意向投资人</w:t>
            </w:r>
            <w:r w:rsidR="002228E5" w:rsidRPr="00EA7A91">
              <w:rPr>
                <w:rFonts w:ascii="宋体" w:eastAsia="宋体" w:hAnsi="宋体" w:cs="宋体" w:hint="eastAsia"/>
                <w:kern w:val="0"/>
                <w:sz w:val="28"/>
                <w:szCs w:val="28"/>
              </w:rPr>
              <w:t>应提交身份证</w:t>
            </w:r>
            <w:r w:rsidR="002228E5">
              <w:rPr>
                <w:rFonts w:ascii="宋体" w:eastAsia="宋体" w:hAnsi="宋体" w:cs="宋体" w:hint="eastAsia"/>
                <w:kern w:val="0"/>
                <w:sz w:val="28"/>
                <w:szCs w:val="28"/>
              </w:rPr>
              <w:t>复印件</w:t>
            </w:r>
            <w:r w:rsidR="00E94F10">
              <w:rPr>
                <w:rFonts w:ascii="宋体" w:eastAsia="宋体" w:hAnsi="宋体" w:cs="宋体" w:hint="eastAsia"/>
                <w:kern w:val="0"/>
                <w:sz w:val="28"/>
                <w:szCs w:val="28"/>
              </w:rPr>
              <w:t>，委托其他人报名的还需提交</w:t>
            </w:r>
            <w:r w:rsidR="002228E5">
              <w:rPr>
                <w:rFonts w:ascii="宋体" w:eastAsia="宋体" w:hAnsi="宋体" w:cs="宋体" w:hint="eastAsia"/>
                <w:kern w:val="0"/>
                <w:sz w:val="28"/>
                <w:szCs w:val="28"/>
              </w:rPr>
              <w:t>授权委托书原件；</w:t>
            </w:r>
          </w:p>
          <w:p w14:paraId="35F51E45" w14:textId="103DAD81" w:rsidR="003F0615" w:rsidRPr="00EA7A91" w:rsidRDefault="003F0615" w:rsidP="00767EE4">
            <w:pPr>
              <w:widowControl/>
              <w:spacing w:line="400" w:lineRule="exact"/>
              <w:ind w:firstLineChars="200" w:firstLine="560"/>
              <w:rPr>
                <w:rFonts w:ascii="宋体" w:eastAsia="宋体" w:hAnsi="宋体" w:cs="宋体"/>
                <w:kern w:val="0"/>
                <w:sz w:val="28"/>
                <w:szCs w:val="28"/>
              </w:rPr>
            </w:pPr>
            <w:r w:rsidRPr="00EA7A91">
              <w:rPr>
                <w:rFonts w:ascii="宋体" w:eastAsia="宋体" w:hAnsi="宋体" w:cs="宋体"/>
                <w:kern w:val="0"/>
                <w:sz w:val="28"/>
                <w:szCs w:val="28"/>
              </w:rPr>
              <w:t>(</w:t>
            </w:r>
            <w:r w:rsidR="005A699C">
              <w:rPr>
                <w:rFonts w:ascii="宋体" w:eastAsia="宋体" w:hAnsi="宋体" w:cs="宋体"/>
                <w:kern w:val="0"/>
                <w:sz w:val="28"/>
                <w:szCs w:val="28"/>
              </w:rPr>
              <w:t>4</w:t>
            </w:r>
            <w:r w:rsidRPr="00EA7A91">
              <w:rPr>
                <w:rFonts w:ascii="宋体" w:eastAsia="宋体" w:hAnsi="宋体" w:cs="宋体"/>
                <w:kern w:val="0"/>
                <w:sz w:val="28"/>
                <w:szCs w:val="28"/>
              </w:rPr>
              <w:t>)</w:t>
            </w:r>
            <w:r w:rsidRPr="00EA7A91">
              <w:rPr>
                <w:rFonts w:ascii="宋体" w:eastAsia="宋体" w:hAnsi="宋体" w:cs="宋体" w:hint="eastAsia"/>
                <w:kern w:val="0"/>
                <w:sz w:val="28"/>
                <w:szCs w:val="28"/>
              </w:rPr>
              <w:t>同意对知悉的</w:t>
            </w:r>
            <w:r w:rsidR="00222796">
              <w:rPr>
                <w:rFonts w:ascii="宋体" w:eastAsia="宋体" w:hAnsi="宋体" w:cs="宋体" w:hint="eastAsia"/>
                <w:kern w:val="0"/>
                <w:sz w:val="28"/>
                <w:szCs w:val="28"/>
              </w:rPr>
              <w:t>亿达电器</w:t>
            </w:r>
            <w:r w:rsidR="002053BE" w:rsidRPr="00EA7A91">
              <w:rPr>
                <w:rFonts w:ascii="宋体" w:eastAsia="宋体" w:hAnsi="宋体" w:cs="宋体" w:hint="eastAsia"/>
                <w:kern w:val="0"/>
                <w:sz w:val="28"/>
                <w:szCs w:val="28"/>
              </w:rPr>
              <w:t>的</w:t>
            </w:r>
            <w:r w:rsidRPr="00EA7A91">
              <w:rPr>
                <w:rFonts w:ascii="宋体" w:eastAsia="宋体" w:hAnsi="宋体" w:cs="宋体" w:hint="eastAsia"/>
                <w:kern w:val="0"/>
                <w:sz w:val="28"/>
                <w:szCs w:val="28"/>
              </w:rPr>
              <w:t>情况予以保密</w:t>
            </w:r>
            <w:r w:rsidRPr="00EA7A91">
              <w:rPr>
                <w:rFonts w:ascii="宋体" w:eastAsia="宋体" w:hAnsi="宋体" w:cs="宋体"/>
                <w:kern w:val="0"/>
                <w:sz w:val="28"/>
                <w:szCs w:val="28"/>
              </w:rPr>
              <w:t>;</w:t>
            </w:r>
          </w:p>
          <w:p w14:paraId="17971F3A" w14:textId="2F7661B6" w:rsidR="003F0615" w:rsidRPr="00EA7A91" w:rsidRDefault="003F0615" w:rsidP="00767EE4">
            <w:pPr>
              <w:widowControl/>
              <w:spacing w:line="400" w:lineRule="exact"/>
              <w:ind w:firstLineChars="200" w:firstLine="560"/>
              <w:rPr>
                <w:rFonts w:ascii="宋体" w:eastAsia="宋体" w:hAnsi="宋体" w:cs="宋体"/>
                <w:kern w:val="0"/>
                <w:sz w:val="28"/>
                <w:szCs w:val="28"/>
              </w:rPr>
            </w:pPr>
            <w:r w:rsidRPr="00EA7A91">
              <w:rPr>
                <w:rFonts w:ascii="宋体" w:eastAsia="宋体" w:hAnsi="宋体" w:cs="宋体"/>
                <w:kern w:val="0"/>
                <w:sz w:val="28"/>
                <w:szCs w:val="28"/>
              </w:rPr>
              <w:t>(</w:t>
            </w:r>
            <w:r w:rsidR="005A699C">
              <w:rPr>
                <w:rFonts w:ascii="宋体" w:eastAsia="宋体" w:hAnsi="宋体" w:cs="宋体"/>
                <w:kern w:val="0"/>
                <w:sz w:val="28"/>
                <w:szCs w:val="28"/>
              </w:rPr>
              <w:t>5</w:t>
            </w:r>
            <w:r w:rsidRPr="00EA7A91">
              <w:rPr>
                <w:rFonts w:ascii="宋体" w:eastAsia="宋体" w:hAnsi="宋体" w:cs="宋体"/>
                <w:kern w:val="0"/>
                <w:sz w:val="28"/>
                <w:szCs w:val="28"/>
              </w:rPr>
              <w:t>)</w:t>
            </w:r>
            <w:r w:rsidRPr="00EA7A91">
              <w:rPr>
                <w:rFonts w:ascii="宋体" w:eastAsia="宋体" w:hAnsi="宋体" w:cs="宋体" w:hint="eastAsia"/>
                <w:kern w:val="0"/>
                <w:sz w:val="28"/>
                <w:szCs w:val="28"/>
              </w:rPr>
              <w:t>载明联系人、联系电话、电子邮箱、通信地址。</w:t>
            </w:r>
          </w:p>
          <w:p w14:paraId="56FEBAE5" w14:textId="7594B533" w:rsidR="003F0615" w:rsidRDefault="003F0615" w:rsidP="00767EE4">
            <w:pPr>
              <w:widowControl/>
              <w:spacing w:line="400" w:lineRule="exact"/>
              <w:ind w:firstLineChars="200" w:firstLine="560"/>
              <w:rPr>
                <w:rFonts w:ascii="宋体" w:eastAsia="宋体" w:hAnsi="宋体" w:cs="宋体"/>
                <w:kern w:val="0"/>
                <w:sz w:val="28"/>
                <w:szCs w:val="28"/>
              </w:rPr>
            </w:pPr>
            <w:r w:rsidRPr="00EA7A91">
              <w:rPr>
                <w:rFonts w:ascii="宋体" w:eastAsia="宋体" w:hAnsi="宋体" w:cs="宋体" w:hint="eastAsia"/>
                <w:kern w:val="0"/>
                <w:sz w:val="28"/>
                <w:szCs w:val="28"/>
              </w:rPr>
              <w:t>对上述报名材料应加盖投资人印章和法定代表人</w:t>
            </w:r>
            <w:r w:rsidRPr="00EA7A91">
              <w:rPr>
                <w:rFonts w:ascii="宋体" w:eastAsia="宋体" w:hAnsi="宋体" w:cs="宋体"/>
                <w:kern w:val="0"/>
                <w:sz w:val="28"/>
                <w:szCs w:val="28"/>
              </w:rPr>
              <w:t>/</w:t>
            </w:r>
            <w:r w:rsidRPr="00EA7A91">
              <w:rPr>
                <w:rFonts w:ascii="宋体" w:eastAsia="宋体" w:hAnsi="宋体" w:cs="宋体" w:hint="eastAsia"/>
                <w:kern w:val="0"/>
                <w:sz w:val="28"/>
                <w:szCs w:val="28"/>
              </w:rPr>
              <w:t>负责人签名。自然人意向投资人</w:t>
            </w:r>
            <w:r w:rsidR="00F455B7">
              <w:rPr>
                <w:rFonts w:ascii="宋体" w:eastAsia="宋体" w:hAnsi="宋体" w:cs="宋体" w:hint="eastAsia"/>
                <w:kern w:val="0"/>
                <w:sz w:val="28"/>
                <w:szCs w:val="28"/>
              </w:rPr>
              <w:t>应本人</w:t>
            </w:r>
            <w:r w:rsidRPr="00EA7A91">
              <w:rPr>
                <w:rFonts w:ascii="宋体" w:eastAsia="宋体" w:hAnsi="宋体" w:cs="宋体" w:hint="eastAsia"/>
                <w:kern w:val="0"/>
                <w:sz w:val="28"/>
                <w:szCs w:val="28"/>
              </w:rPr>
              <w:t>签名。意向投资人未按本公告要求提交完整报名材料的，管理人有权不予接收。</w:t>
            </w:r>
          </w:p>
          <w:p w14:paraId="2915D50A" w14:textId="230CA081" w:rsidR="008230F9" w:rsidRDefault="008230F9" w:rsidP="00767EE4">
            <w:pPr>
              <w:widowControl/>
              <w:spacing w:line="4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（二）意向投资人资格审查及</w:t>
            </w:r>
            <w:r w:rsidR="00D42087">
              <w:rPr>
                <w:rFonts w:ascii="宋体" w:eastAsia="宋体" w:hAnsi="宋体" w:cs="宋体" w:hint="eastAsia"/>
                <w:kern w:val="0"/>
                <w:sz w:val="28"/>
                <w:szCs w:val="28"/>
              </w:rPr>
              <w:t>保证金</w:t>
            </w:r>
            <w:r>
              <w:rPr>
                <w:rFonts w:ascii="宋体" w:eastAsia="宋体" w:hAnsi="宋体" w:cs="宋体" w:hint="eastAsia"/>
                <w:kern w:val="0"/>
                <w:sz w:val="28"/>
                <w:szCs w:val="28"/>
              </w:rPr>
              <w:t>缴纳</w:t>
            </w:r>
          </w:p>
          <w:p w14:paraId="5E935AE2" w14:textId="77777777" w:rsidR="00D42087" w:rsidRPr="00EF0787" w:rsidRDefault="00D42087" w:rsidP="00EF0787">
            <w:pPr>
              <w:widowControl/>
              <w:spacing w:line="400" w:lineRule="exact"/>
              <w:ind w:firstLineChars="200" w:firstLine="560"/>
              <w:rPr>
                <w:rFonts w:ascii="宋体" w:eastAsia="宋体" w:hAnsi="宋体" w:cs="宋体"/>
                <w:kern w:val="0"/>
                <w:sz w:val="28"/>
                <w:szCs w:val="28"/>
              </w:rPr>
            </w:pPr>
            <w:r w:rsidRPr="00EF0787">
              <w:rPr>
                <w:rFonts w:ascii="宋体" w:eastAsia="宋体" w:hAnsi="宋体" w:cs="宋体"/>
                <w:kern w:val="0"/>
                <w:sz w:val="28"/>
                <w:szCs w:val="28"/>
              </w:rPr>
              <w:t>1.资格审查：经管理人初步审查，意向投资人符合招募公告规定的资格条件且报名材料不违反法律规定的，管理人将通过电话、微信、邮件等方式通知审核通过结果。</w:t>
            </w:r>
          </w:p>
          <w:p w14:paraId="56126D29" w14:textId="2D4010B4" w:rsidR="00D42087" w:rsidRPr="00EF0787" w:rsidRDefault="00D42087" w:rsidP="00EF0787">
            <w:pPr>
              <w:widowControl/>
              <w:spacing w:line="400" w:lineRule="exact"/>
              <w:ind w:firstLineChars="200" w:firstLine="560"/>
              <w:rPr>
                <w:rFonts w:ascii="宋体" w:eastAsia="宋体" w:hAnsi="宋体" w:cs="宋体"/>
                <w:kern w:val="0"/>
                <w:sz w:val="28"/>
                <w:szCs w:val="28"/>
              </w:rPr>
            </w:pPr>
            <w:r w:rsidRPr="00EF0787">
              <w:rPr>
                <w:rFonts w:ascii="宋体" w:eastAsia="宋体" w:hAnsi="宋体" w:cs="宋体"/>
                <w:kern w:val="0"/>
                <w:sz w:val="28"/>
                <w:szCs w:val="28"/>
              </w:rPr>
              <w:lastRenderedPageBreak/>
              <w:t>2.保证金</w:t>
            </w:r>
            <w:r w:rsidR="00E94F10" w:rsidRPr="00EF0787">
              <w:rPr>
                <w:rFonts w:ascii="宋体" w:eastAsia="宋体" w:hAnsi="宋体" w:cs="宋体"/>
                <w:kern w:val="0"/>
                <w:sz w:val="28"/>
                <w:szCs w:val="28"/>
              </w:rPr>
              <w:t>缴纳</w:t>
            </w:r>
            <w:r w:rsidRPr="00EF0787">
              <w:rPr>
                <w:rFonts w:ascii="宋体" w:eastAsia="宋体" w:hAnsi="宋体" w:cs="宋体"/>
                <w:kern w:val="0"/>
                <w:sz w:val="28"/>
                <w:szCs w:val="28"/>
              </w:rPr>
              <w:t>：资格审查通过的意向投资人，应当按照管理人的要求出具投资意向书，缴纳</w:t>
            </w:r>
            <w:r w:rsidR="00EF0787" w:rsidRPr="00EF0787">
              <w:rPr>
                <w:rFonts w:ascii="宋体" w:eastAsia="宋体" w:hAnsi="宋体" w:cs="宋体" w:hint="eastAsia"/>
                <w:kern w:val="0"/>
                <w:sz w:val="28"/>
                <w:szCs w:val="28"/>
              </w:rPr>
              <w:t>保密</w:t>
            </w:r>
            <w:r w:rsidRPr="00EF0787">
              <w:rPr>
                <w:rFonts w:ascii="宋体" w:eastAsia="宋体" w:hAnsi="宋体" w:cs="宋体" w:hint="eastAsia"/>
                <w:kern w:val="0"/>
                <w:sz w:val="28"/>
                <w:szCs w:val="28"/>
              </w:rPr>
              <w:t>保</w:t>
            </w:r>
            <w:r w:rsidRPr="00EF0787">
              <w:rPr>
                <w:rFonts w:ascii="宋体" w:eastAsia="宋体" w:hAnsi="宋体" w:cs="宋体"/>
                <w:kern w:val="0"/>
                <w:sz w:val="28"/>
                <w:szCs w:val="28"/>
              </w:rPr>
              <w:t>证金</w:t>
            </w:r>
            <w:r w:rsidR="00EF0787" w:rsidRPr="00EF0787">
              <w:rPr>
                <w:rFonts w:ascii="宋体" w:eastAsia="宋体" w:hAnsi="宋体" w:cs="宋体" w:hint="eastAsia"/>
                <w:kern w:val="0"/>
                <w:sz w:val="28"/>
                <w:szCs w:val="28"/>
              </w:rPr>
              <w:t>人民币</w:t>
            </w:r>
            <w:r w:rsidR="00222796">
              <w:rPr>
                <w:rFonts w:ascii="宋体" w:eastAsia="宋体" w:hAnsi="宋体" w:cs="宋体"/>
                <w:kern w:val="0"/>
                <w:sz w:val="28"/>
                <w:szCs w:val="28"/>
              </w:rPr>
              <w:t>1</w:t>
            </w:r>
            <w:r w:rsidRPr="00EF0787">
              <w:rPr>
                <w:rFonts w:ascii="宋体" w:eastAsia="宋体" w:hAnsi="宋体" w:cs="宋体"/>
                <w:kern w:val="0"/>
                <w:sz w:val="28"/>
                <w:szCs w:val="28"/>
              </w:rPr>
              <w:t>00万元</w:t>
            </w:r>
            <w:r w:rsidRPr="00EF0787">
              <w:rPr>
                <w:rFonts w:ascii="宋体" w:eastAsia="宋体" w:hAnsi="宋体" w:cs="宋体" w:hint="eastAsia"/>
                <w:kern w:val="0"/>
                <w:sz w:val="28"/>
                <w:szCs w:val="28"/>
              </w:rPr>
              <w:t>。</w:t>
            </w:r>
            <w:r w:rsidRPr="00EF0787">
              <w:rPr>
                <w:rFonts w:ascii="宋体" w:eastAsia="宋体" w:hAnsi="宋体" w:cs="宋体"/>
                <w:kern w:val="0"/>
                <w:sz w:val="28"/>
                <w:szCs w:val="28"/>
              </w:rPr>
              <w:t>保证金缴纳时间由管理人另行通知后汇入以下管理人账户。</w:t>
            </w:r>
          </w:p>
          <w:p w14:paraId="1BF2AEAA" w14:textId="0DCDA22F" w:rsidR="00D42087" w:rsidRPr="00EF0787" w:rsidRDefault="00D42087" w:rsidP="00EF0787">
            <w:pPr>
              <w:widowControl/>
              <w:spacing w:line="400" w:lineRule="exact"/>
              <w:ind w:firstLineChars="200" w:firstLine="560"/>
              <w:rPr>
                <w:rFonts w:ascii="宋体" w:eastAsia="宋体" w:hAnsi="宋体" w:cs="宋体"/>
                <w:kern w:val="0"/>
                <w:sz w:val="28"/>
                <w:szCs w:val="28"/>
              </w:rPr>
            </w:pPr>
            <w:r w:rsidRPr="00EF0787">
              <w:rPr>
                <w:rFonts w:ascii="宋体" w:eastAsia="宋体" w:hAnsi="宋体" w:cs="宋体"/>
                <w:kern w:val="0"/>
                <w:sz w:val="28"/>
                <w:szCs w:val="28"/>
              </w:rPr>
              <w:t>账户名称：</w:t>
            </w:r>
            <w:r w:rsidRPr="00EF0787">
              <w:rPr>
                <w:rFonts w:ascii="宋体" w:eastAsia="宋体" w:hAnsi="宋体" w:cs="宋体" w:hint="eastAsia"/>
                <w:kern w:val="0"/>
                <w:sz w:val="28"/>
                <w:szCs w:val="28"/>
              </w:rPr>
              <w:t>宁波</w:t>
            </w:r>
            <w:r w:rsidR="00222796">
              <w:rPr>
                <w:rFonts w:ascii="宋体" w:eastAsia="宋体" w:hAnsi="宋体" w:cs="宋体" w:hint="eastAsia"/>
                <w:kern w:val="0"/>
                <w:sz w:val="28"/>
                <w:szCs w:val="28"/>
              </w:rPr>
              <w:t>亿达电器</w:t>
            </w:r>
            <w:r w:rsidRPr="00EF0787">
              <w:rPr>
                <w:rFonts w:ascii="宋体" w:eastAsia="宋体" w:hAnsi="宋体" w:cs="宋体"/>
                <w:kern w:val="0"/>
                <w:sz w:val="28"/>
                <w:szCs w:val="28"/>
              </w:rPr>
              <w:t>有限公司管理人</w:t>
            </w:r>
            <w:r w:rsidR="00D7620E">
              <w:rPr>
                <w:rFonts w:ascii="宋体" w:eastAsia="宋体" w:hAnsi="宋体" w:cs="宋体" w:hint="eastAsia"/>
                <w:kern w:val="0"/>
                <w:sz w:val="28"/>
                <w:szCs w:val="28"/>
              </w:rPr>
              <w:t>；</w:t>
            </w:r>
          </w:p>
          <w:p w14:paraId="48237165" w14:textId="7F062D61" w:rsidR="00D42087" w:rsidRPr="00EF0787" w:rsidRDefault="00D42087" w:rsidP="00EF0787">
            <w:pPr>
              <w:widowControl/>
              <w:spacing w:line="400" w:lineRule="exact"/>
              <w:ind w:firstLineChars="200" w:firstLine="560"/>
              <w:rPr>
                <w:rFonts w:ascii="宋体" w:eastAsia="宋体" w:hAnsi="宋体" w:cs="宋体"/>
                <w:kern w:val="0"/>
                <w:sz w:val="28"/>
                <w:szCs w:val="28"/>
              </w:rPr>
            </w:pPr>
            <w:r w:rsidRPr="00EF0787">
              <w:rPr>
                <w:rFonts w:ascii="宋体" w:eastAsia="宋体" w:hAnsi="宋体" w:cs="宋体"/>
                <w:kern w:val="0"/>
                <w:sz w:val="28"/>
                <w:szCs w:val="28"/>
              </w:rPr>
              <w:t>开户银行：</w:t>
            </w:r>
            <w:r w:rsidR="00222796">
              <w:rPr>
                <w:rFonts w:ascii="宋体" w:eastAsia="宋体" w:hAnsi="宋体" w:cs="宋体" w:hint="eastAsia"/>
                <w:kern w:val="0"/>
                <w:sz w:val="28"/>
                <w:szCs w:val="28"/>
              </w:rPr>
              <w:t>中信银行宁波余姚支行</w:t>
            </w:r>
            <w:r w:rsidR="00D7620E">
              <w:rPr>
                <w:rFonts w:ascii="宋体" w:eastAsia="宋体" w:hAnsi="宋体" w:cs="宋体" w:hint="eastAsia"/>
                <w:kern w:val="0"/>
                <w:sz w:val="28"/>
                <w:szCs w:val="28"/>
              </w:rPr>
              <w:t>；</w:t>
            </w:r>
          </w:p>
          <w:p w14:paraId="12C20E07" w14:textId="79C976E4" w:rsidR="00D42087" w:rsidRPr="00EF0787" w:rsidRDefault="00D42087" w:rsidP="00EF0787">
            <w:pPr>
              <w:widowControl/>
              <w:spacing w:line="400" w:lineRule="exact"/>
              <w:ind w:firstLineChars="200" w:firstLine="560"/>
              <w:rPr>
                <w:rFonts w:ascii="宋体" w:eastAsia="宋体" w:hAnsi="宋体" w:cs="宋体"/>
                <w:kern w:val="0"/>
                <w:sz w:val="28"/>
                <w:szCs w:val="28"/>
              </w:rPr>
            </w:pPr>
            <w:r w:rsidRPr="00EF0787">
              <w:rPr>
                <w:rFonts w:ascii="宋体" w:eastAsia="宋体" w:hAnsi="宋体" w:cs="宋体"/>
                <w:kern w:val="0"/>
                <w:sz w:val="28"/>
                <w:szCs w:val="28"/>
              </w:rPr>
              <w:t>账 号：</w:t>
            </w:r>
            <w:r w:rsidR="00222796">
              <w:rPr>
                <w:rFonts w:ascii="宋体" w:eastAsia="宋体" w:hAnsi="宋体" w:cs="宋体"/>
                <w:kern w:val="0"/>
                <w:sz w:val="28"/>
                <w:szCs w:val="28"/>
              </w:rPr>
              <w:t>8114</w:t>
            </w:r>
            <w:r w:rsidR="00D7620E">
              <w:rPr>
                <w:rFonts w:ascii="宋体" w:eastAsia="宋体" w:hAnsi="宋体" w:cs="宋体"/>
                <w:kern w:val="0"/>
                <w:sz w:val="28"/>
                <w:szCs w:val="28"/>
              </w:rPr>
              <w:t xml:space="preserve"> </w:t>
            </w:r>
            <w:r w:rsidR="00222796">
              <w:rPr>
                <w:rFonts w:ascii="宋体" w:eastAsia="宋体" w:hAnsi="宋体" w:cs="宋体"/>
                <w:kern w:val="0"/>
                <w:sz w:val="28"/>
                <w:szCs w:val="28"/>
              </w:rPr>
              <w:t>7</w:t>
            </w:r>
            <w:r w:rsidR="00D7620E">
              <w:rPr>
                <w:rFonts w:ascii="宋体" w:eastAsia="宋体" w:hAnsi="宋体" w:cs="宋体"/>
                <w:kern w:val="0"/>
                <w:sz w:val="28"/>
                <w:szCs w:val="28"/>
              </w:rPr>
              <w:t>01</w:t>
            </w:r>
            <w:r w:rsidR="00222796">
              <w:rPr>
                <w:rFonts w:ascii="宋体" w:eastAsia="宋体" w:hAnsi="宋体" w:cs="宋体"/>
                <w:kern w:val="0"/>
                <w:sz w:val="28"/>
                <w:szCs w:val="28"/>
              </w:rPr>
              <w:t>0</w:t>
            </w:r>
            <w:r w:rsidR="00D7620E">
              <w:rPr>
                <w:rFonts w:ascii="宋体" w:eastAsia="宋体" w:hAnsi="宋体" w:cs="宋体"/>
                <w:kern w:val="0"/>
                <w:sz w:val="28"/>
                <w:szCs w:val="28"/>
              </w:rPr>
              <w:t xml:space="preserve"> </w:t>
            </w:r>
            <w:r w:rsidR="00222796">
              <w:rPr>
                <w:rFonts w:ascii="宋体" w:eastAsia="宋体" w:hAnsi="宋体" w:cs="宋体"/>
                <w:kern w:val="0"/>
                <w:sz w:val="28"/>
                <w:szCs w:val="28"/>
              </w:rPr>
              <w:t>1350</w:t>
            </w:r>
            <w:r w:rsidR="00D7620E">
              <w:rPr>
                <w:rFonts w:ascii="宋体" w:eastAsia="宋体" w:hAnsi="宋体" w:cs="宋体"/>
                <w:kern w:val="0"/>
                <w:sz w:val="28"/>
                <w:szCs w:val="28"/>
              </w:rPr>
              <w:t xml:space="preserve"> </w:t>
            </w:r>
            <w:r w:rsidR="00222796">
              <w:rPr>
                <w:rFonts w:ascii="宋体" w:eastAsia="宋体" w:hAnsi="宋体" w:cs="宋体"/>
                <w:kern w:val="0"/>
                <w:sz w:val="28"/>
                <w:szCs w:val="28"/>
              </w:rPr>
              <w:t>0281</w:t>
            </w:r>
            <w:r w:rsidR="00D7620E">
              <w:rPr>
                <w:rFonts w:ascii="宋体" w:eastAsia="宋体" w:hAnsi="宋体" w:cs="宋体"/>
                <w:kern w:val="0"/>
                <w:sz w:val="28"/>
                <w:szCs w:val="28"/>
              </w:rPr>
              <w:t xml:space="preserve"> </w:t>
            </w:r>
            <w:r w:rsidR="00222796">
              <w:rPr>
                <w:rFonts w:ascii="宋体" w:eastAsia="宋体" w:hAnsi="宋体" w:cs="宋体"/>
                <w:kern w:val="0"/>
                <w:sz w:val="28"/>
                <w:szCs w:val="28"/>
              </w:rPr>
              <w:t>011</w:t>
            </w:r>
            <w:r w:rsidR="00D7620E">
              <w:rPr>
                <w:rFonts w:ascii="宋体" w:eastAsia="宋体" w:hAnsi="宋体" w:cs="宋体" w:hint="eastAsia"/>
                <w:kern w:val="0"/>
                <w:sz w:val="28"/>
                <w:szCs w:val="28"/>
              </w:rPr>
              <w:t>。</w:t>
            </w:r>
          </w:p>
          <w:p w14:paraId="3E31F1BD" w14:textId="480562C1" w:rsidR="008230F9" w:rsidRPr="00EF0787" w:rsidRDefault="00D42087" w:rsidP="008230F9">
            <w:pPr>
              <w:pStyle w:val="a3"/>
              <w:spacing w:before="0" w:beforeAutospacing="0" w:after="0" w:afterAutospacing="0"/>
              <w:ind w:firstLine="480"/>
              <w:rPr>
                <w:sz w:val="28"/>
                <w:szCs w:val="28"/>
              </w:rPr>
            </w:pPr>
            <w:r w:rsidRPr="00EF0787">
              <w:rPr>
                <w:rFonts w:hint="eastAsia"/>
                <w:sz w:val="28"/>
                <w:szCs w:val="28"/>
              </w:rPr>
              <w:t>（</w:t>
            </w:r>
            <w:r w:rsidR="00222796">
              <w:rPr>
                <w:rFonts w:hint="eastAsia"/>
                <w:sz w:val="28"/>
                <w:szCs w:val="28"/>
              </w:rPr>
              <w:t>三</w:t>
            </w:r>
            <w:r w:rsidRPr="00EF0787">
              <w:rPr>
                <w:rFonts w:hint="eastAsia"/>
                <w:sz w:val="28"/>
                <w:szCs w:val="28"/>
              </w:rPr>
              <w:t>）</w:t>
            </w:r>
            <w:r w:rsidR="000C55BC">
              <w:rPr>
                <w:rFonts w:hint="eastAsia"/>
                <w:sz w:val="28"/>
                <w:szCs w:val="28"/>
              </w:rPr>
              <w:t>后续安排</w:t>
            </w:r>
          </w:p>
          <w:p w14:paraId="7904D016" w14:textId="11AA61D4" w:rsidR="00BD26D5" w:rsidRDefault="00C4064D" w:rsidP="00BD26D5">
            <w:pPr>
              <w:widowControl/>
              <w:spacing w:line="4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意向投资人向管理人提交重整</w:t>
            </w:r>
            <w:r w:rsidR="00F455B7">
              <w:rPr>
                <w:rFonts w:ascii="宋体" w:eastAsia="宋体" w:hAnsi="宋体" w:cs="宋体" w:hint="eastAsia"/>
                <w:kern w:val="0"/>
                <w:sz w:val="28"/>
                <w:szCs w:val="28"/>
              </w:rPr>
              <w:t>投资</w:t>
            </w:r>
            <w:r>
              <w:rPr>
                <w:rFonts w:ascii="宋体" w:eastAsia="宋体" w:hAnsi="宋体" w:cs="宋体" w:hint="eastAsia"/>
                <w:kern w:val="0"/>
                <w:sz w:val="28"/>
                <w:szCs w:val="28"/>
              </w:rPr>
              <w:t>方案（主要包括重整</w:t>
            </w:r>
            <w:r w:rsidR="004345B6">
              <w:rPr>
                <w:rFonts w:ascii="宋体" w:eastAsia="宋体" w:hAnsi="宋体" w:cs="宋体" w:hint="eastAsia"/>
                <w:kern w:val="0"/>
                <w:sz w:val="28"/>
                <w:szCs w:val="28"/>
              </w:rPr>
              <w:t>投资报</w:t>
            </w:r>
            <w:r>
              <w:rPr>
                <w:rFonts w:ascii="宋体" w:eastAsia="宋体" w:hAnsi="宋体" w:cs="宋体" w:hint="eastAsia"/>
                <w:kern w:val="0"/>
                <w:sz w:val="28"/>
                <w:szCs w:val="28"/>
              </w:rPr>
              <w:t>价、</w:t>
            </w:r>
            <w:r w:rsidR="00F455B7">
              <w:rPr>
                <w:rFonts w:ascii="宋体" w:eastAsia="宋体" w:hAnsi="宋体" w:cs="宋体" w:hint="eastAsia"/>
                <w:kern w:val="0"/>
                <w:sz w:val="28"/>
                <w:szCs w:val="28"/>
              </w:rPr>
              <w:t>经营和</w:t>
            </w:r>
            <w:r>
              <w:rPr>
                <w:rFonts w:ascii="宋体" w:eastAsia="宋体" w:hAnsi="宋体" w:cs="宋体" w:hint="eastAsia"/>
                <w:kern w:val="0"/>
                <w:sz w:val="28"/>
                <w:szCs w:val="28"/>
              </w:rPr>
              <w:t>管理方案等）</w:t>
            </w:r>
            <w:r w:rsidR="00F455B7">
              <w:rPr>
                <w:rFonts w:ascii="宋体" w:eastAsia="宋体" w:hAnsi="宋体" w:cs="宋体" w:hint="eastAsia"/>
                <w:kern w:val="0"/>
                <w:sz w:val="28"/>
                <w:szCs w:val="28"/>
              </w:rPr>
              <w:t>及相关资料</w:t>
            </w:r>
            <w:r>
              <w:rPr>
                <w:rFonts w:ascii="宋体" w:eastAsia="宋体" w:hAnsi="宋体" w:cs="宋体" w:hint="eastAsia"/>
                <w:kern w:val="0"/>
                <w:sz w:val="28"/>
                <w:szCs w:val="28"/>
              </w:rPr>
              <w:t>后，</w:t>
            </w:r>
            <w:r w:rsidR="00EC37EA">
              <w:rPr>
                <w:rFonts w:ascii="宋体" w:eastAsia="宋体" w:hAnsi="宋体" w:cs="宋体" w:hint="eastAsia"/>
                <w:kern w:val="0"/>
                <w:sz w:val="28"/>
                <w:szCs w:val="28"/>
              </w:rPr>
              <w:t>管理人将</w:t>
            </w:r>
            <w:r w:rsidR="000C55BC">
              <w:rPr>
                <w:rFonts w:ascii="宋体" w:eastAsia="宋体" w:hAnsi="宋体" w:cs="宋体" w:hint="eastAsia"/>
                <w:kern w:val="0"/>
                <w:sz w:val="28"/>
                <w:szCs w:val="28"/>
              </w:rPr>
              <w:t>适时</w:t>
            </w:r>
            <w:r w:rsidR="00EC37EA">
              <w:rPr>
                <w:rFonts w:ascii="宋体" w:eastAsia="宋体" w:hAnsi="宋体" w:cs="宋体" w:hint="eastAsia"/>
                <w:kern w:val="0"/>
                <w:sz w:val="28"/>
                <w:szCs w:val="28"/>
              </w:rPr>
              <w:t>组织</w:t>
            </w:r>
            <w:r w:rsidR="004740DD">
              <w:rPr>
                <w:rFonts w:ascii="宋体" w:eastAsia="宋体" w:hAnsi="宋体" w:cs="宋体" w:hint="eastAsia"/>
                <w:kern w:val="0"/>
                <w:sz w:val="28"/>
                <w:szCs w:val="28"/>
              </w:rPr>
              <w:t>意向投资人的</w:t>
            </w:r>
            <w:r w:rsidR="000C55BC">
              <w:rPr>
                <w:rFonts w:ascii="宋体" w:eastAsia="宋体" w:hAnsi="宋体" w:cs="宋体" w:hint="eastAsia"/>
                <w:kern w:val="0"/>
                <w:sz w:val="28"/>
                <w:szCs w:val="28"/>
              </w:rPr>
              <w:t>评审或者</w:t>
            </w:r>
            <w:r w:rsidR="008230F9">
              <w:rPr>
                <w:rFonts w:ascii="宋体" w:eastAsia="宋体" w:hAnsi="宋体" w:cs="宋体" w:hint="eastAsia"/>
                <w:kern w:val="0"/>
                <w:sz w:val="28"/>
                <w:szCs w:val="28"/>
              </w:rPr>
              <w:t>遴选</w:t>
            </w:r>
            <w:r w:rsidR="004740DD">
              <w:rPr>
                <w:rFonts w:ascii="宋体" w:eastAsia="宋体" w:hAnsi="宋体" w:cs="宋体" w:hint="eastAsia"/>
                <w:kern w:val="0"/>
                <w:sz w:val="28"/>
                <w:szCs w:val="28"/>
              </w:rPr>
              <w:t>工作</w:t>
            </w:r>
            <w:r w:rsidR="000C55BC">
              <w:rPr>
                <w:rFonts w:ascii="宋体" w:eastAsia="宋体" w:hAnsi="宋体" w:cs="宋体" w:hint="eastAsia"/>
                <w:kern w:val="0"/>
                <w:sz w:val="28"/>
                <w:szCs w:val="28"/>
              </w:rPr>
              <w:t>，</w:t>
            </w:r>
            <w:r w:rsidR="00EC37EA">
              <w:rPr>
                <w:rFonts w:ascii="宋体" w:eastAsia="宋体" w:hAnsi="宋体" w:cs="宋体" w:hint="eastAsia"/>
                <w:kern w:val="0"/>
                <w:sz w:val="28"/>
                <w:szCs w:val="28"/>
              </w:rPr>
              <w:t>具体时间及安排由管理人另行通知。</w:t>
            </w:r>
          </w:p>
          <w:p w14:paraId="6EC52FAE" w14:textId="77777777" w:rsidR="006C4076" w:rsidRDefault="006C4076" w:rsidP="00BD26D5">
            <w:pPr>
              <w:widowControl/>
              <w:spacing w:line="400" w:lineRule="exact"/>
              <w:ind w:firstLineChars="200" w:firstLine="560"/>
              <w:rPr>
                <w:rFonts w:ascii="宋体" w:eastAsia="宋体" w:hAnsi="宋体" w:cs="宋体"/>
                <w:kern w:val="0"/>
                <w:sz w:val="28"/>
                <w:szCs w:val="28"/>
              </w:rPr>
            </w:pPr>
          </w:p>
          <w:p w14:paraId="6F9DB4A2" w14:textId="5FE63CF2" w:rsidR="00EC37EA" w:rsidRDefault="006C4076" w:rsidP="00767EE4">
            <w:pPr>
              <w:widowControl/>
              <w:spacing w:line="4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五</w:t>
            </w:r>
            <w:r w:rsidR="00EC37EA">
              <w:rPr>
                <w:rFonts w:ascii="宋体" w:eastAsia="宋体" w:hAnsi="宋体" w:cs="宋体" w:hint="eastAsia"/>
                <w:kern w:val="0"/>
                <w:sz w:val="28"/>
                <w:szCs w:val="28"/>
              </w:rPr>
              <w:t>、其他</w:t>
            </w:r>
          </w:p>
          <w:p w14:paraId="7FFBF6BA" w14:textId="1AD65BFC" w:rsidR="00EC37EA" w:rsidRDefault="00EC37EA" w:rsidP="00767EE4">
            <w:pPr>
              <w:widowControl/>
              <w:spacing w:line="4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本公告由管理人编制，解释权归属于管理人。管理人有权根据</w:t>
            </w:r>
            <w:r w:rsidR="006023A1">
              <w:rPr>
                <w:rFonts w:ascii="宋体" w:eastAsia="宋体" w:hAnsi="宋体" w:cs="宋体" w:hint="eastAsia"/>
                <w:kern w:val="0"/>
                <w:sz w:val="28"/>
                <w:szCs w:val="28"/>
              </w:rPr>
              <w:t>工作实际需求决定调整、中止、或者</w:t>
            </w:r>
            <w:r w:rsidR="005A699C">
              <w:rPr>
                <w:rFonts w:ascii="宋体" w:eastAsia="宋体" w:hAnsi="宋体" w:cs="宋体" w:hint="eastAsia"/>
                <w:kern w:val="0"/>
                <w:sz w:val="28"/>
                <w:szCs w:val="28"/>
              </w:rPr>
              <w:t>继续</w:t>
            </w:r>
            <w:r w:rsidR="006023A1">
              <w:rPr>
                <w:rFonts w:ascii="宋体" w:eastAsia="宋体" w:hAnsi="宋体" w:cs="宋体" w:hint="eastAsia"/>
                <w:kern w:val="0"/>
                <w:sz w:val="28"/>
                <w:szCs w:val="28"/>
              </w:rPr>
              <w:t>投资人招募。</w:t>
            </w:r>
          </w:p>
          <w:p w14:paraId="60E0B0B2" w14:textId="3EBE4BA6" w:rsidR="00BD26D5" w:rsidRDefault="00BD26D5" w:rsidP="00BD26D5">
            <w:pPr>
              <w:widowControl/>
              <w:spacing w:line="400" w:lineRule="exact"/>
              <w:ind w:firstLineChars="200" w:firstLine="560"/>
              <w:rPr>
                <w:rFonts w:ascii="宋体" w:eastAsia="宋体" w:hAnsi="宋体" w:cs="宋体"/>
                <w:kern w:val="0"/>
                <w:sz w:val="28"/>
                <w:szCs w:val="28"/>
              </w:rPr>
            </w:pPr>
            <w:r w:rsidRPr="00BD26D5">
              <w:rPr>
                <w:rFonts w:ascii="宋体" w:eastAsia="宋体" w:hAnsi="宋体" w:cs="宋体" w:hint="eastAsia"/>
                <w:kern w:val="0"/>
                <w:sz w:val="28"/>
                <w:szCs w:val="28"/>
              </w:rPr>
              <w:t>本公告对全体意向投资人同等适用，但并非要约文件，不具有投资协议的约束力。</w:t>
            </w:r>
          </w:p>
          <w:p w14:paraId="3FF6B918" w14:textId="12A971DC" w:rsidR="006023A1" w:rsidRDefault="006023A1" w:rsidP="00767EE4">
            <w:pPr>
              <w:widowControl/>
              <w:spacing w:line="4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热忱欢迎社会各界报名参加</w:t>
            </w:r>
            <w:r w:rsidR="00222796">
              <w:rPr>
                <w:rFonts w:ascii="宋体" w:eastAsia="宋体" w:hAnsi="宋体" w:cs="宋体" w:hint="eastAsia"/>
                <w:kern w:val="0"/>
                <w:sz w:val="28"/>
                <w:szCs w:val="28"/>
              </w:rPr>
              <w:t>亿达电器</w:t>
            </w:r>
            <w:r>
              <w:rPr>
                <w:rFonts w:ascii="宋体" w:eastAsia="宋体" w:hAnsi="宋体" w:cs="宋体" w:hint="eastAsia"/>
                <w:kern w:val="0"/>
                <w:sz w:val="28"/>
                <w:szCs w:val="28"/>
              </w:rPr>
              <w:t>投资项目。</w:t>
            </w:r>
          </w:p>
          <w:p w14:paraId="0E7C3E35" w14:textId="7F9E6183" w:rsidR="006023A1" w:rsidRPr="00EA7A91" w:rsidRDefault="006023A1" w:rsidP="00767EE4">
            <w:pPr>
              <w:widowControl/>
              <w:spacing w:line="40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特此公告。</w:t>
            </w:r>
          </w:p>
          <w:p w14:paraId="08690B92" w14:textId="77777777" w:rsidR="00EA7A91" w:rsidRPr="00EA7A91" w:rsidRDefault="00EA7A91" w:rsidP="00767EE4">
            <w:pPr>
              <w:widowControl/>
              <w:spacing w:line="400" w:lineRule="exact"/>
              <w:ind w:firstLineChars="800" w:firstLine="2240"/>
              <w:rPr>
                <w:rFonts w:ascii="宋体" w:eastAsia="宋体" w:hAnsi="宋体" w:cs="宋体"/>
                <w:kern w:val="0"/>
                <w:sz w:val="28"/>
                <w:szCs w:val="28"/>
              </w:rPr>
            </w:pPr>
          </w:p>
          <w:p w14:paraId="13307783" w14:textId="1D5D5EB9" w:rsidR="007C12E1" w:rsidRPr="00EA7A91" w:rsidRDefault="00093524" w:rsidP="00767EE4">
            <w:pPr>
              <w:widowControl/>
              <w:spacing w:line="400" w:lineRule="exact"/>
              <w:ind w:firstLineChars="1100" w:firstLine="3080"/>
              <w:rPr>
                <w:rFonts w:ascii="宋体" w:eastAsia="宋体" w:hAnsi="宋体" w:cs="宋体"/>
                <w:kern w:val="0"/>
                <w:sz w:val="28"/>
                <w:szCs w:val="28"/>
              </w:rPr>
            </w:pPr>
            <w:r w:rsidRPr="00EA7A91">
              <w:rPr>
                <w:rFonts w:ascii="宋体" w:eastAsia="宋体" w:hAnsi="宋体" w:cs="宋体" w:hint="eastAsia"/>
                <w:kern w:val="0"/>
                <w:sz w:val="28"/>
                <w:szCs w:val="28"/>
              </w:rPr>
              <w:t>宁波</w:t>
            </w:r>
            <w:r w:rsidR="00222796">
              <w:rPr>
                <w:rFonts w:ascii="宋体" w:eastAsia="宋体" w:hAnsi="宋体" w:cs="宋体" w:hint="eastAsia"/>
                <w:kern w:val="0"/>
                <w:sz w:val="28"/>
                <w:szCs w:val="28"/>
              </w:rPr>
              <w:t>亿达电器</w:t>
            </w:r>
            <w:r w:rsidR="007C12E1" w:rsidRPr="00EA7A91">
              <w:rPr>
                <w:rFonts w:ascii="宋体" w:eastAsia="宋体" w:hAnsi="宋体" w:cs="宋体"/>
                <w:kern w:val="0"/>
                <w:sz w:val="28"/>
                <w:szCs w:val="28"/>
              </w:rPr>
              <w:t>有限公司管理人</w:t>
            </w:r>
          </w:p>
          <w:p w14:paraId="4565953C" w14:textId="45C62BB3" w:rsidR="007C12E1" w:rsidRPr="00EA7A91" w:rsidRDefault="00093524" w:rsidP="00767EE4">
            <w:pPr>
              <w:widowControl/>
              <w:spacing w:line="400" w:lineRule="exact"/>
              <w:ind w:firstLineChars="1300" w:firstLine="3640"/>
              <w:rPr>
                <w:rFonts w:ascii="宋体" w:eastAsia="宋体" w:hAnsi="宋体" w:cs="宋体"/>
                <w:kern w:val="0"/>
                <w:sz w:val="28"/>
                <w:szCs w:val="28"/>
              </w:rPr>
            </w:pPr>
            <w:r w:rsidRPr="00EA7A91">
              <w:rPr>
                <w:rFonts w:ascii="宋体" w:eastAsia="宋体" w:hAnsi="宋体" w:cs="宋体" w:hint="eastAsia"/>
                <w:kern w:val="0"/>
                <w:sz w:val="28"/>
                <w:szCs w:val="28"/>
              </w:rPr>
              <w:t>二〇二</w:t>
            </w:r>
            <w:r w:rsidR="00222796">
              <w:rPr>
                <w:rFonts w:ascii="宋体" w:eastAsia="宋体" w:hAnsi="宋体" w:cs="宋体" w:hint="eastAsia"/>
                <w:kern w:val="0"/>
                <w:sz w:val="28"/>
                <w:szCs w:val="28"/>
              </w:rPr>
              <w:t>二</w:t>
            </w:r>
            <w:r w:rsidRPr="00EA7A91">
              <w:rPr>
                <w:rFonts w:ascii="宋体" w:eastAsia="宋体" w:hAnsi="宋体" w:cs="宋体" w:hint="eastAsia"/>
                <w:kern w:val="0"/>
                <w:sz w:val="28"/>
                <w:szCs w:val="28"/>
              </w:rPr>
              <w:t>年</w:t>
            </w:r>
            <w:r w:rsidR="00222796">
              <w:rPr>
                <w:rFonts w:ascii="宋体" w:eastAsia="宋体" w:hAnsi="宋体" w:cs="宋体" w:hint="eastAsia"/>
                <w:kern w:val="0"/>
                <w:sz w:val="28"/>
                <w:szCs w:val="28"/>
              </w:rPr>
              <w:t>七</w:t>
            </w:r>
            <w:r w:rsidRPr="00EA7A91">
              <w:rPr>
                <w:rFonts w:ascii="宋体" w:eastAsia="宋体" w:hAnsi="宋体" w:cs="宋体" w:hint="eastAsia"/>
                <w:kern w:val="0"/>
                <w:sz w:val="28"/>
                <w:szCs w:val="28"/>
              </w:rPr>
              <w:t>月</w:t>
            </w:r>
            <w:r w:rsidR="00222796">
              <w:rPr>
                <w:rFonts w:ascii="宋体" w:eastAsia="宋体" w:hAnsi="宋体" w:cs="宋体" w:hint="eastAsia"/>
                <w:kern w:val="0"/>
                <w:sz w:val="28"/>
                <w:szCs w:val="28"/>
              </w:rPr>
              <w:t>二十二</w:t>
            </w:r>
            <w:r w:rsidRPr="00EA7A91">
              <w:rPr>
                <w:rFonts w:ascii="宋体" w:eastAsia="宋体" w:hAnsi="宋体" w:cs="宋体" w:hint="eastAsia"/>
                <w:kern w:val="0"/>
                <w:sz w:val="28"/>
                <w:szCs w:val="28"/>
              </w:rPr>
              <w:t>日</w:t>
            </w:r>
          </w:p>
        </w:tc>
      </w:tr>
    </w:tbl>
    <w:p w14:paraId="7EB0E6FE" w14:textId="74EF4090" w:rsidR="007C12E1" w:rsidRPr="00EA7A91" w:rsidRDefault="007C12E1" w:rsidP="00B0510B">
      <w:pPr>
        <w:widowControl/>
        <w:spacing w:line="400" w:lineRule="exact"/>
        <w:jc w:val="left"/>
        <w:rPr>
          <w:rFonts w:ascii="宋体" w:eastAsia="宋体" w:hAnsi="宋体" w:cs="宋体"/>
          <w:kern w:val="0"/>
          <w:sz w:val="28"/>
          <w:szCs w:val="28"/>
        </w:rPr>
      </w:pPr>
    </w:p>
    <w:sectPr w:rsidR="007C12E1" w:rsidRPr="00EA7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E1"/>
    <w:rsid w:val="00093524"/>
    <w:rsid w:val="000C55BC"/>
    <w:rsid w:val="00102ED4"/>
    <w:rsid w:val="00197161"/>
    <w:rsid w:val="002053BE"/>
    <w:rsid w:val="00205D9B"/>
    <w:rsid w:val="002110D7"/>
    <w:rsid w:val="00222796"/>
    <w:rsid w:val="002228E5"/>
    <w:rsid w:val="00226F03"/>
    <w:rsid w:val="00227E5B"/>
    <w:rsid w:val="0028534D"/>
    <w:rsid w:val="00285E62"/>
    <w:rsid w:val="002F724B"/>
    <w:rsid w:val="00354377"/>
    <w:rsid w:val="00397B72"/>
    <w:rsid w:val="003F0615"/>
    <w:rsid w:val="0041308F"/>
    <w:rsid w:val="00414B7E"/>
    <w:rsid w:val="004345B6"/>
    <w:rsid w:val="004740DD"/>
    <w:rsid w:val="00517E98"/>
    <w:rsid w:val="005A699C"/>
    <w:rsid w:val="005F3D05"/>
    <w:rsid w:val="005F4E2A"/>
    <w:rsid w:val="006023A1"/>
    <w:rsid w:val="006A7C91"/>
    <w:rsid w:val="006C4076"/>
    <w:rsid w:val="006C695F"/>
    <w:rsid w:val="00724798"/>
    <w:rsid w:val="00736E9F"/>
    <w:rsid w:val="00767EE4"/>
    <w:rsid w:val="007C12E1"/>
    <w:rsid w:val="00806F19"/>
    <w:rsid w:val="008230F9"/>
    <w:rsid w:val="008536C6"/>
    <w:rsid w:val="00902C43"/>
    <w:rsid w:val="009A239D"/>
    <w:rsid w:val="00A825D9"/>
    <w:rsid w:val="00B0510B"/>
    <w:rsid w:val="00BD26D5"/>
    <w:rsid w:val="00C4064D"/>
    <w:rsid w:val="00D42087"/>
    <w:rsid w:val="00D7620E"/>
    <w:rsid w:val="00E94F10"/>
    <w:rsid w:val="00EA7A91"/>
    <w:rsid w:val="00EC37EA"/>
    <w:rsid w:val="00EF0787"/>
    <w:rsid w:val="00F13867"/>
    <w:rsid w:val="00F45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DB5E061"/>
  <w15:chartTrackingRefBased/>
  <w15:docId w15:val="{40C9B246-9AF0-3F46-A877-D18C43E1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12E1"/>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3F0615"/>
    <w:rPr>
      <w:b/>
      <w:bCs/>
    </w:rPr>
  </w:style>
  <w:style w:type="character" w:styleId="a5">
    <w:name w:val="Hyperlink"/>
    <w:basedOn w:val="a0"/>
    <w:uiPriority w:val="99"/>
    <w:semiHidden/>
    <w:unhideWhenUsed/>
    <w:rsid w:val="003F0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5219">
      <w:bodyDiv w:val="1"/>
      <w:marLeft w:val="0"/>
      <w:marRight w:val="0"/>
      <w:marTop w:val="0"/>
      <w:marBottom w:val="0"/>
      <w:divBdr>
        <w:top w:val="none" w:sz="0" w:space="0" w:color="auto"/>
        <w:left w:val="none" w:sz="0" w:space="0" w:color="auto"/>
        <w:bottom w:val="none" w:sz="0" w:space="0" w:color="auto"/>
        <w:right w:val="none" w:sz="0" w:space="0" w:color="auto"/>
      </w:divBdr>
    </w:div>
    <w:div w:id="139926115">
      <w:bodyDiv w:val="1"/>
      <w:marLeft w:val="0"/>
      <w:marRight w:val="0"/>
      <w:marTop w:val="0"/>
      <w:marBottom w:val="0"/>
      <w:divBdr>
        <w:top w:val="none" w:sz="0" w:space="0" w:color="auto"/>
        <w:left w:val="none" w:sz="0" w:space="0" w:color="auto"/>
        <w:bottom w:val="none" w:sz="0" w:space="0" w:color="auto"/>
        <w:right w:val="none" w:sz="0" w:space="0" w:color="auto"/>
      </w:divBdr>
    </w:div>
    <w:div w:id="149254773">
      <w:bodyDiv w:val="1"/>
      <w:marLeft w:val="0"/>
      <w:marRight w:val="0"/>
      <w:marTop w:val="0"/>
      <w:marBottom w:val="0"/>
      <w:divBdr>
        <w:top w:val="none" w:sz="0" w:space="0" w:color="auto"/>
        <w:left w:val="none" w:sz="0" w:space="0" w:color="auto"/>
        <w:bottom w:val="none" w:sz="0" w:space="0" w:color="auto"/>
        <w:right w:val="none" w:sz="0" w:space="0" w:color="auto"/>
      </w:divBdr>
    </w:div>
    <w:div w:id="1438060392">
      <w:bodyDiv w:val="1"/>
      <w:marLeft w:val="0"/>
      <w:marRight w:val="0"/>
      <w:marTop w:val="0"/>
      <w:marBottom w:val="0"/>
      <w:divBdr>
        <w:top w:val="none" w:sz="0" w:space="0" w:color="auto"/>
        <w:left w:val="none" w:sz="0" w:space="0" w:color="auto"/>
        <w:bottom w:val="none" w:sz="0" w:space="0" w:color="auto"/>
        <w:right w:val="none" w:sz="0" w:space="0" w:color="auto"/>
      </w:divBdr>
    </w:div>
    <w:div w:id="1540320202">
      <w:bodyDiv w:val="1"/>
      <w:marLeft w:val="0"/>
      <w:marRight w:val="0"/>
      <w:marTop w:val="0"/>
      <w:marBottom w:val="0"/>
      <w:divBdr>
        <w:top w:val="none" w:sz="0" w:space="0" w:color="auto"/>
        <w:left w:val="none" w:sz="0" w:space="0" w:color="auto"/>
        <w:bottom w:val="none" w:sz="0" w:space="0" w:color="auto"/>
        <w:right w:val="none" w:sz="0" w:space="0" w:color="auto"/>
      </w:divBdr>
      <w:divsChild>
        <w:div w:id="596402658">
          <w:marLeft w:val="0"/>
          <w:marRight w:val="0"/>
          <w:marTop w:val="0"/>
          <w:marBottom w:val="0"/>
          <w:divBdr>
            <w:top w:val="none" w:sz="0" w:space="0" w:color="auto"/>
            <w:left w:val="none" w:sz="0" w:space="0" w:color="auto"/>
            <w:bottom w:val="none" w:sz="0" w:space="0" w:color="auto"/>
            <w:right w:val="none" w:sz="0" w:space="0" w:color="auto"/>
          </w:divBdr>
        </w:div>
      </w:divsChild>
    </w:div>
    <w:div w:id="172059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5</Pages>
  <Words>1725</Words>
  <Characters>1725</Characters>
  <Application>Microsoft Office Word</Application>
  <DocSecurity>0</DocSecurity>
  <Lines>123</Lines>
  <Paragraphs>114</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22</cp:revision>
  <cp:lastPrinted>2021-03-01T03:27:00Z</cp:lastPrinted>
  <dcterms:created xsi:type="dcterms:W3CDTF">2021-02-20T02:39:00Z</dcterms:created>
  <dcterms:modified xsi:type="dcterms:W3CDTF">2022-07-22T08:03:00Z</dcterms:modified>
</cp:coreProperties>
</file>