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7173" w:rsidRPr="003D5596" w:rsidRDefault="00957173" w:rsidP="00957173">
      <w:pPr>
        <w:jc w:val="left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附件</w:t>
      </w:r>
      <w:r>
        <w:rPr>
          <w:rFonts w:ascii="仿宋" w:eastAsia="仿宋" w:hAnsi="仿宋" w:cs="Times New Roman" w:hint="eastAsia"/>
          <w:sz w:val="24"/>
        </w:rPr>
        <w:t>4</w:t>
      </w:r>
      <w:r w:rsidRPr="003D5596">
        <w:rPr>
          <w:rFonts w:ascii="仿宋" w:eastAsia="仿宋" w:hAnsi="仿宋" w:cs="Times New Roman"/>
          <w:sz w:val="24"/>
        </w:rPr>
        <w:t>：</w:t>
      </w:r>
    </w:p>
    <w:p w:rsidR="00957173" w:rsidRPr="003D5596" w:rsidRDefault="00957173" w:rsidP="00957173">
      <w:pPr>
        <w:spacing w:after="240" w:line="560" w:lineRule="exact"/>
        <w:jc w:val="center"/>
        <w:rPr>
          <w:rFonts w:ascii="黑体" w:eastAsia="黑体" w:hAnsi="黑体" w:cs="Times New Roman"/>
          <w:sz w:val="36"/>
          <w:szCs w:val="36"/>
        </w:rPr>
      </w:pPr>
      <w:r w:rsidRPr="003D5596">
        <w:rPr>
          <w:rFonts w:ascii="黑体" w:eastAsia="黑体" w:hAnsi="黑体" w:cs="Times New Roman"/>
          <w:sz w:val="36"/>
          <w:szCs w:val="36"/>
        </w:rPr>
        <w:t>保密承诺函</w:t>
      </w:r>
    </w:p>
    <w:p w:rsidR="00957173" w:rsidRPr="003D5596" w:rsidRDefault="00957173" w:rsidP="00957173">
      <w:pPr>
        <w:spacing w:line="560" w:lineRule="exact"/>
        <w:jc w:val="left"/>
        <w:rPr>
          <w:rFonts w:ascii="仿宋" w:eastAsia="仿宋" w:hAnsi="仿宋" w:cs="Times New Roman"/>
          <w:sz w:val="24"/>
        </w:rPr>
      </w:pPr>
      <w:r>
        <w:rPr>
          <w:rFonts w:ascii="仿宋" w:eastAsia="仿宋" w:hAnsi="仿宋" w:cs="Times New Roman" w:hint="eastAsia"/>
          <w:sz w:val="24"/>
        </w:rPr>
        <w:t>宁波大家旺实业</w:t>
      </w:r>
      <w:r w:rsidRPr="003D5596">
        <w:rPr>
          <w:rFonts w:ascii="仿宋" w:eastAsia="仿宋" w:hAnsi="仿宋" w:cs="Times New Roman" w:hint="eastAsia"/>
          <w:sz w:val="24"/>
        </w:rPr>
        <w:t>有</w:t>
      </w:r>
      <w:r w:rsidRPr="003D5596">
        <w:rPr>
          <w:rFonts w:ascii="仿宋" w:eastAsia="仿宋" w:hAnsi="仿宋" w:cs="Times New Roman"/>
          <w:sz w:val="24"/>
        </w:rPr>
        <w:t>限公司</w:t>
      </w:r>
      <w:r w:rsidRPr="003D5596">
        <w:rPr>
          <w:rFonts w:ascii="仿宋" w:eastAsia="仿宋" w:hAnsi="仿宋" w:cs="Times New Roman" w:hint="eastAsia"/>
          <w:sz w:val="24"/>
        </w:rPr>
        <w:t>、</w:t>
      </w:r>
      <w:r>
        <w:rPr>
          <w:rFonts w:ascii="仿宋" w:eastAsia="仿宋" w:hAnsi="仿宋" w:cs="Times New Roman" w:hint="eastAsia"/>
          <w:sz w:val="24"/>
        </w:rPr>
        <w:t>宁波大家旺实业</w:t>
      </w:r>
      <w:r w:rsidRPr="003D5596">
        <w:rPr>
          <w:rFonts w:ascii="仿宋" w:eastAsia="仿宋" w:hAnsi="仿宋" w:cs="Times New Roman" w:hint="eastAsia"/>
          <w:sz w:val="24"/>
        </w:rPr>
        <w:t>有</w:t>
      </w:r>
      <w:r w:rsidRPr="003D5596">
        <w:rPr>
          <w:rFonts w:ascii="仿宋" w:eastAsia="仿宋" w:hAnsi="仿宋" w:cs="Times New Roman"/>
          <w:sz w:val="24"/>
        </w:rPr>
        <w:t>限公司</w:t>
      </w:r>
      <w:r>
        <w:rPr>
          <w:rFonts w:ascii="仿宋" w:eastAsia="仿宋" w:hAnsi="仿宋" w:cs="Times New Roman" w:hint="eastAsia"/>
          <w:sz w:val="24"/>
        </w:rPr>
        <w:t>临时</w:t>
      </w:r>
      <w:r w:rsidRPr="003D5596">
        <w:rPr>
          <w:rFonts w:ascii="仿宋" w:eastAsia="仿宋" w:hAnsi="仿宋" w:cs="Times New Roman"/>
          <w:sz w:val="24"/>
        </w:rPr>
        <w:t>管理人：</w:t>
      </w:r>
    </w:p>
    <w:p w:rsidR="00957173" w:rsidRPr="003D5596" w:rsidRDefault="00957173" w:rsidP="00957173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本单位拟参与</w:t>
      </w:r>
      <w:r>
        <w:rPr>
          <w:rFonts w:ascii="仿宋" w:eastAsia="仿宋" w:hAnsi="仿宋" w:cs="Times New Roman" w:hint="eastAsia"/>
          <w:sz w:val="24"/>
        </w:rPr>
        <w:t>宁波大家旺实业</w:t>
      </w:r>
      <w:r w:rsidRPr="003D5596">
        <w:rPr>
          <w:rFonts w:ascii="仿宋" w:eastAsia="仿宋" w:hAnsi="仿宋" w:cs="Times New Roman" w:hint="eastAsia"/>
          <w:sz w:val="24"/>
        </w:rPr>
        <w:t>有</w:t>
      </w:r>
      <w:r w:rsidRPr="003D5596">
        <w:rPr>
          <w:rFonts w:ascii="仿宋" w:eastAsia="仿宋" w:hAnsi="仿宋" w:cs="Times New Roman"/>
          <w:sz w:val="24"/>
        </w:rPr>
        <w:t>限公司（以下简称“</w:t>
      </w:r>
      <w:r>
        <w:rPr>
          <w:rFonts w:ascii="仿宋" w:eastAsia="仿宋" w:hAnsi="仿宋" w:cs="Times New Roman" w:hint="eastAsia"/>
          <w:sz w:val="24"/>
        </w:rPr>
        <w:t>大家旺公司</w:t>
      </w:r>
      <w:r w:rsidRPr="003D5596">
        <w:rPr>
          <w:rFonts w:ascii="仿宋" w:eastAsia="仿宋" w:hAnsi="仿宋" w:cs="Times New Roman"/>
          <w:sz w:val="24"/>
        </w:rPr>
        <w:t>”）重整投资人招募和遴选，承诺对知悉和获取（包括但不限于自</w:t>
      </w:r>
      <w:r>
        <w:rPr>
          <w:rFonts w:ascii="仿宋" w:eastAsia="仿宋" w:hAnsi="仿宋" w:cs="Times New Roman" w:hint="eastAsia"/>
          <w:sz w:val="24"/>
        </w:rPr>
        <w:t>临时</w:t>
      </w:r>
      <w:r w:rsidRPr="003D5596">
        <w:rPr>
          <w:rFonts w:ascii="仿宋" w:eastAsia="仿宋" w:hAnsi="仿宋" w:cs="Times New Roman"/>
          <w:sz w:val="24"/>
        </w:rPr>
        <w:t>管理人、</w:t>
      </w:r>
      <w:r>
        <w:rPr>
          <w:rFonts w:ascii="仿宋" w:eastAsia="仿宋" w:hAnsi="仿宋" w:cs="Times New Roman" w:hint="eastAsia"/>
          <w:sz w:val="24"/>
        </w:rPr>
        <w:t>大家旺公司</w:t>
      </w:r>
      <w:r w:rsidRPr="003D5596">
        <w:rPr>
          <w:rFonts w:ascii="仿宋" w:eastAsia="仿宋" w:hAnsi="仿宋" w:cs="Times New Roman"/>
          <w:sz w:val="24"/>
        </w:rPr>
        <w:t>处通过直接或者间接的方式、口头或书面、电子传输等形式知悉和获取）的信息予以严格保密；该等信息包括但不限于</w:t>
      </w:r>
      <w:r>
        <w:rPr>
          <w:rFonts w:ascii="仿宋" w:eastAsia="仿宋" w:hAnsi="仿宋" w:cs="Times New Roman" w:hint="eastAsia"/>
          <w:sz w:val="24"/>
        </w:rPr>
        <w:t>大家旺公司</w:t>
      </w:r>
      <w:r w:rsidRPr="003D5596">
        <w:rPr>
          <w:rFonts w:ascii="仿宋" w:eastAsia="仿宋" w:hAnsi="仿宋" w:cs="Times New Roman"/>
          <w:sz w:val="24"/>
        </w:rPr>
        <w:t>的业务、财务、人员等非公开信息，且不论该等信息是否标注保密。</w:t>
      </w:r>
    </w:p>
    <w:p w:rsidR="00957173" w:rsidRPr="003D5596" w:rsidRDefault="00957173" w:rsidP="00957173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本单位承诺:</w:t>
      </w:r>
    </w:p>
    <w:p w:rsidR="00957173" w:rsidRPr="003D5596" w:rsidRDefault="00957173" w:rsidP="00957173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（一）不会将任何前述信息用于参与重整投资人招募和遴选（含尽职调查）之外的任何目的。</w:t>
      </w:r>
    </w:p>
    <w:p w:rsidR="00957173" w:rsidRPr="003D5596" w:rsidRDefault="00957173" w:rsidP="00957173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（二）未经</w:t>
      </w:r>
      <w:r>
        <w:rPr>
          <w:rFonts w:ascii="仿宋" w:eastAsia="仿宋" w:hAnsi="仿宋" w:cs="Times New Roman" w:hint="eastAsia"/>
          <w:sz w:val="24"/>
        </w:rPr>
        <w:t>临时</w:t>
      </w:r>
      <w:r w:rsidRPr="003D5596">
        <w:rPr>
          <w:rFonts w:ascii="仿宋" w:eastAsia="仿宋" w:hAnsi="仿宋" w:cs="Times New Roman"/>
          <w:sz w:val="24"/>
        </w:rPr>
        <w:t>管理人及</w:t>
      </w:r>
      <w:r>
        <w:rPr>
          <w:rFonts w:ascii="仿宋" w:eastAsia="仿宋" w:hAnsi="仿宋" w:cs="Times New Roman" w:hint="eastAsia"/>
          <w:sz w:val="24"/>
        </w:rPr>
        <w:t>大家旺公司</w:t>
      </w:r>
      <w:r w:rsidRPr="003D5596">
        <w:rPr>
          <w:rFonts w:ascii="仿宋" w:eastAsia="仿宋" w:hAnsi="仿宋" w:cs="Times New Roman"/>
          <w:sz w:val="24"/>
        </w:rPr>
        <w:t>授权，不以任何形式向任何第三方披露、泄露、出售、公布、复制保密信息或提供给任何第三方使用。</w:t>
      </w:r>
    </w:p>
    <w:p w:rsidR="00957173" w:rsidRPr="003D5596" w:rsidRDefault="00957173" w:rsidP="00957173">
      <w:pPr>
        <w:spacing w:line="560" w:lineRule="exact"/>
        <w:ind w:firstLineChars="200" w:firstLine="480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本单位保证遵守本函约定的保密义务，若违反上述承诺，本单位将自愿承担相关法律责任和由此带来的一切不利后果，并赔偿各方因此遭受的全部损失。本保密承诺函自本单位盖章签字或签章之日起生效。</w:t>
      </w:r>
    </w:p>
    <w:p w:rsidR="00957173" w:rsidRPr="003D5596" w:rsidRDefault="00957173" w:rsidP="00957173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4"/>
        </w:rPr>
      </w:pPr>
    </w:p>
    <w:p w:rsidR="00957173" w:rsidRPr="003D5596" w:rsidRDefault="00957173" w:rsidP="00957173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4"/>
        </w:rPr>
      </w:pPr>
    </w:p>
    <w:p w:rsidR="00957173" w:rsidRPr="003D5596" w:rsidRDefault="00957173" w:rsidP="00957173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意向投资人（</w:t>
      </w:r>
      <w:r w:rsidRPr="003D5596">
        <w:rPr>
          <w:rFonts w:ascii="仿宋" w:eastAsia="仿宋" w:hAnsi="仿宋" w:cs="Times New Roman" w:hint="eastAsia"/>
          <w:sz w:val="24"/>
        </w:rPr>
        <w:t>签章</w:t>
      </w:r>
      <w:r w:rsidRPr="003D5596">
        <w:rPr>
          <w:rFonts w:ascii="仿宋" w:eastAsia="仿宋" w:hAnsi="仿宋" w:cs="Times New Roman"/>
          <w:sz w:val="24"/>
        </w:rPr>
        <w:t>）：</w:t>
      </w:r>
    </w:p>
    <w:p w:rsidR="00957173" w:rsidRPr="003D5596" w:rsidRDefault="00957173" w:rsidP="00957173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法定代表人/负责人（签字或签章）：</w:t>
      </w:r>
    </w:p>
    <w:p w:rsidR="00957173" w:rsidRPr="003D5596" w:rsidRDefault="00957173" w:rsidP="00957173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年    月    日</w:t>
      </w:r>
    </w:p>
    <w:p w:rsidR="00957173" w:rsidRDefault="00957173" w:rsidP="00957173">
      <w:pPr>
        <w:widowControl/>
        <w:jc w:val="left"/>
        <w:rPr>
          <w:rFonts w:ascii="黑体" w:eastAsia="黑体" w:hAnsi="黑体"/>
          <w:b/>
          <w:bCs/>
        </w:rPr>
      </w:pPr>
    </w:p>
    <w:p w:rsidR="00957173" w:rsidRPr="0025571D" w:rsidRDefault="00957173" w:rsidP="00957173">
      <w:pPr>
        <w:widowControl/>
        <w:jc w:val="left"/>
        <w:rPr>
          <w:rFonts w:ascii="黑体" w:eastAsia="黑体" w:hAnsi="黑体" w:cstheme="majorBidi"/>
          <w:sz w:val="32"/>
          <w:szCs w:val="32"/>
        </w:rPr>
      </w:pPr>
    </w:p>
    <w:p w:rsidR="00957173" w:rsidRDefault="00957173"/>
    <w:sectPr w:rsidR="00957173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5"/>
      </w:rPr>
      <w:id w:val="-1639800132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457824" w:rsidRDefault="00957173" w:rsidP="002160AC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57824" w:rsidRDefault="0095717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5"/>
      </w:rPr>
      <w:id w:val="1912811835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457824" w:rsidRDefault="00957173" w:rsidP="002160AC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457824" w:rsidRDefault="00957173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73"/>
    <w:rsid w:val="009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A8A9344-FADA-B342-9830-FD7A0737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1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7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5717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957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Joyce.C</dc:creator>
  <cp:keywords/>
  <dc:description/>
  <cp:lastModifiedBy>Joyce.C</cp:lastModifiedBy>
  <cp:revision>1</cp:revision>
  <dcterms:created xsi:type="dcterms:W3CDTF">2024-12-25T09:25:00Z</dcterms:created>
  <dcterms:modified xsi:type="dcterms:W3CDTF">2024-12-25T09:26:00Z</dcterms:modified>
</cp:coreProperties>
</file>